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2" w:rsidRDefault="001A1EAA" w:rsidP="00AD09E2">
      <w:pPr>
        <w:autoSpaceDE w:val="0"/>
        <w:autoSpaceDN w:val="0"/>
        <w:adjustRightInd w:val="0"/>
        <w:jc w:val="center"/>
        <w:rPr>
          <w:rFonts w:ascii="Futura-Medium" w:hAnsi="Futura-Medium" w:cs="Futura-Medium"/>
          <w:color w:val="000000"/>
          <w:sz w:val="20"/>
          <w:szCs w:val="20"/>
        </w:rPr>
      </w:pPr>
      <w:r>
        <w:rPr>
          <w:noProof/>
        </w:rPr>
        <w:drawing>
          <wp:inline distT="0" distB="0" distL="0" distR="0">
            <wp:extent cx="1714500" cy="10287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14500" cy="1028700"/>
                    </a:xfrm>
                    <a:prstGeom prst="rect">
                      <a:avLst/>
                    </a:prstGeom>
                    <a:noFill/>
                    <a:ln w="9525">
                      <a:noFill/>
                      <a:miter lim="800000"/>
                      <a:headEnd/>
                      <a:tailEnd/>
                    </a:ln>
                  </pic:spPr>
                </pic:pic>
              </a:graphicData>
            </a:graphic>
          </wp:inline>
        </w:drawing>
      </w:r>
    </w:p>
    <w:p w:rsidR="00AD09E2" w:rsidRPr="00DD43AE" w:rsidRDefault="001566B3" w:rsidP="00AD09E2">
      <w:pPr>
        <w:pStyle w:val="Titolo"/>
      </w:pPr>
      <w:r>
        <w:t>Azienda Sanitaria Provinciale</w:t>
      </w:r>
    </w:p>
    <w:p w:rsidR="001566B3" w:rsidRDefault="001566B3" w:rsidP="00AD09E2">
      <w:pPr>
        <w:pStyle w:val="Titolo"/>
      </w:pPr>
      <w:r>
        <w:t>Viale Della vittoria,321 Agrigento</w:t>
      </w:r>
    </w:p>
    <w:p w:rsidR="00AD09E2" w:rsidRPr="00DD43AE" w:rsidRDefault="00AD09E2" w:rsidP="00AD09E2">
      <w:pPr>
        <w:pStyle w:val="Titolo"/>
      </w:pPr>
      <w:r w:rsidRPr="00DD43AE">
        <w:t>P.</w:t>
      </w:r>
      <w:r>
        <w:t xml:space="preserve"> </w:t>
      </w:r>
      <w:r w:rsidRPr="00DD43AE">
        <w:t>Iva 02570930848</w:t>
      </w:r>
    </w:p>
    <w:p w:rsidR="00A00AF7" w:rsidRDefault="00A00AF7">
      <w:pPr>
        <w:jc w:val="center"/>
        <w:rPr>
          <w:b/>
          <w:bCs/>
          <w:sz w:val="28"/>
        </w:rPr>
      </w:pPr>
    </w:p>
    <w:p w:rsidR="00A66F66" w:rsidRDefault="00A66F66" w:rsidP="002D1664">
      <w:pPr>
        <w:pStyle w:val="Titolo1"/>
        <w:rPr>
          <w:b/>
          <w:bCs/>
          <w:sz w:val="20"/>
          <w:szCs w:val="20"/>
          <w:u w:val="single"/>
        </w:rPr>
      </w:pPr>
      <w:r>
        <w:rPr>
          <w:b/>
          <w:bCs/>
          <w:sz w:val="20"/>
          <w:szCs w:val="20"/>
          <w:u w:val="single"/>
        </w:rPr>
        <w:t xml:space="preserve"> </w:t>
      </w:r>
      <w:r w:rsidR="00F90823">
        <w:rPr>
          <w:b/>
          <w:bCs/>
          <w:sz w:val="20"/>
          <w:szCs w:val="20"/>
          <w:u w:val="single"/>
        </w:rPr>
        <w:t xml:space="preserve">DISTRETTO </w:t>
      </w:r>
      <w:r w:rsidR="00371F4C">
        <w:rPr>
          <w:b/>
          <w:bCs/>
          <w:sz w:val="20"/>
          <w:szCs w:val="20"/>
          <w:u w:val="single"/>
        </w:rPr>
        <w:t>OSPEDALIERO AG1</w:t>
      </w:r>
      <w:r>
        <w:rPr>
          <w:b/>
          <w:bCs/>
          <w:sz w:val="20"/>
          <w:szCs w:val="20"/>
          <w:u w:val="single"/>
        </w:rPr>
        <w:t xml:space="preserve">  </w:t>
      </w:r>
      <w:r w:rsidR="00F90823">
        <w:rPr>
          <w:b/>
          <w:bCs/>
          <w:sz w:val="20"/>
          <w:szCs w:val="20"/>
          <w:u w:val="single"/>
        </w:rPr>
        <w:t xml:space="preserve">    </w:t>
      </w:r>
      <w:r w:rsidR="002A3DC4">
        <w:rPr>
          <w:b/>
          <w:bCs/>
          <w:sz w:val="20"/>
          <w:szCs w:val="20"/>
          <w:u w:val="single"/>
        </w:rPr>
        <w:t xml:space="preserve"> </w:t>
      </w:r>
    </w:p>
    <w:p w:rsidR="00842DB0" w:rsidRPr="00716990" w:rsidRDefault="00A66F66" w:rsidP="002D1664">
      <w:pPr>
        <w:pStyle w:val="Titolo1"/>
        <w:rPr>
          <w:b/>
          <w:bCs/>
          <w:sz w:val="22"/>
          <w:u w:val="single"/>
        </w:rPr>
      </w:pPr>
      <w:r>
        <w:rPr>
          <w:b/>
          <w:bCs/>
          <w:sz w:val="20"/>
          <w:szCs w:val="20"/>
          <w:u w:val="single"/>
        </w:rPr>
        <w:t>Responsabile Procedimento : Dr. Maurizio Arena</w:t>
      </w:r>
      <w:r w:rsidR="00842DB0">
        <w:tab/>
      </w:r>
      <w:r w:rsidR="00842DB0">
        <w:tab/>
      </w:r>
      <w:r w:rsidR="002D1664">
        <w:t xml:space="preserve">    </w:t>
      </w:r>
    </w:p>
    <w:p w:rsidR="00CF0044" w:rsidRDefault="00842DB0" w:rsidP="00716990">
      <w:r w:rsidRPr="00C674AA">
        <w:t>Tel</w:t>
      </w:r>
      <w:r w:rsidR="00C674AA">
        <w:t xml:space="preserve"> </w:t>
      </w:r>
      <w:r w:rsidRPr="00C674AA">
        <w:t>.</w:t>
      </w:r>
      <w:r w:rsidR="00C674AA" w:rsidRPr="00C674AA">
        <w:t xml:space="preserve"> </w:t>
      </w:r>
      <w:r w:rsidR="000E2B95">
        <w:t>0922.</w:t>
      </w:r>
      <w:r w:rsidR="008C4E3D">
        <w:t>4</w:t>
      </w:r>
      <w:r w:rsidR="00F90823">
        <w:t>42054</w:t>
      </w:r>
      <w:r w:rsidR="00F7641B">
        <w:t xml:space="preserve"> Fax </w:t>
      </w:r>
      <w:r w:rsidR="00F90823">
        <w:t>0922-442041</w:t>
      </w:r>
    </w:p>
    <w:p w:rsidR="00A66F66" w:rsidRDefault="00A66F66" w:rsidP="00716990">
      <w:r>
        <w:t>E mail economatosgd@alice.it</w:t>
      </w:r>
      <w:bookmarkStart w:id="0" w:name="_GoBack"/>
      <w:bookmarkEnd w:id="0"/>
    </w:p>
    <w:p w:rsidR="00064324" w:rsidRDefault="00064324" w:rsidP="00716990"/>
    <w:p w:rsidR="00842DB0" w:rsidRPr="00064324" w:rsidRDefault="00842DB0">
      <w:pPr>
        <w:pStyle w:val="Titolo1"/>
        <w:rPr>
          <w:u w:val="single"/>
        </w:rPr>
      </w:pPr>
      <w:r w:rsidRPr="00C674AA">
        <w:t>Prot</w:t>
      </w:r>
      <w:r w:rsidR="00C674AA" w:rsidRPr="00C674AA">
        <w:t xml:space="preserve"> </w:t>
      </w:r>
      <w:r w:rsidRPr="00C674AA">
        <w:t>.n</w:t>
      </w:r>
      <w:r w:rsidR="00064324">
        <w:t xml:space="preserve"> </w:t>
      </w:r>
      <w:r w:rsidR="00F90823">
        <w:t>________   DEL ___________</w:t>
      </w:r>
    </w:p>
    <w:p w:rsidR="00964468" w:rsidRPr="00964468" w:rsidRDefault="00027743" w:rsidP="00964468">
      <w:pPr>
        <w:rPr>
          <w:b/>
        </w:rPr>
      </w:pPr>
      <w:r>
        <w:t xml:space="preserve">       </w:t>
      </w:r>
      <w:r w:rsidR="00A94266">
        <w:tab/>
      </w:r>
      <w:r w:rsidR="00A94266">
        <w:tab/>
      </w:r>
      <w:r w:rsidR="00A94266">
        <w:tab/>
      </w:r>
      <w:r w:rsidR="00A94266">
        <w:tab/>
      </w:r>
      <w:r w:rsidR="0059759E" w:rsidRPr="00964468">
        <w:rPr>
          <w:b/>
        </w:rPr>
        <w:t xml:space="preserve">                </w:t>
      </w:r>
      <w:r w:rsidR="00964468" w:rsidRPr="00964468">
        <w:rPr>
          <w:b/>
        </w:rPr>
        <w:t xml:space="preserve">                                      </w:t>
      </w:r>
    </w:p>
    <w:p w:rsidR="00673C49" w:rsidRDefault="00964468" w:rsidP="00964468">
      <w:r>
        <w:t xml:space="preserve">          </w:t>
      </w:r>
      <w:r>
        <w:tab/>
      </w:r>
      <w:r>
        <w:tab/>
      </w:r>
      <w:r>
        <w:tab/>
      </w:r>
      <w:r>
        <w:tab/>
      </w:r>
      <w:r w:rsidR="00465C1D">
        <w:tab/>
      </w:r>
      <w:r w:rsidR="000E2B95">
        <w:t xml:space="preserve">                                        Alla Ditta__________________</w:t>
      </w:r>
    </w:p>
    <w:p w:rsidR="000E2B95" w:rsidRDefault="000E2B95" w:rsidP="00964468">
      <w:r>
        <w:t xml:space="preserve">                                                                                                                 </w:t>
      </w:r>
    </w:p>
    <w:p w:rsidR="000E2B95" w:rsidRPr="00964468" w:rsidRDefault="000E2B95" w:rsidP="00964468">
      <w:pPr>
        <w:rPr>
          <w:sz w:val="20"/>
          <w:szCs w:val="20"/>
        </w:rPr>
      </w:pPr>
      <w:r>
        <w:t xml:space="preserve">                                                                                                                    __________________</w:t>
      </w:r>
    </w:p>
    <w:p w:rsidR="00465C1D" w:rsidRPr="00465C1D" w:rsidRDefault="00465C1D" w:rsidP="00465C1D">
      <w:pPr>
        <w:ind w:left="6372" w:firstLine="708"/>
        <w:jc w:val="right"/>
        <w:rPr>
          <w:b/>
        </w:rPr>
      </w:pPr>
    </w:p>
    <w:p w:rsidR="00C61D20" w:rsidRDefault="00C61D20">
      <w:pPr>
        <w:rPr>
          <w:u w:val="single"/>
        </w:rPr>
      </w:pPr>
    </w:p>
    <w:p w:rsidR="003725ED" w:rsidRPr="00C61D20" w:rsidRDefault="003725ED">
      <w:pPr>
        <w:rPr>
          <w:u w:val="single"/>
        </w:rPr>
      </w:pPr>
    </w:p>
    <w:p w:rsidR="00006381" w:rsidRDefault="0027619A" w:rsidP="00B363A9">
      <w:pPr>
        <w:pStyle w:val="Titolo1"/>
        <w:rPr>
          <w:sz w:val="22"/>
          <w:szCs w:val="22"/>
          <w:u w:val="single"/>
        </w:rPr>
      </w:pPr>
      <w:r w:rsidRPr="00C23975">
        <w:rPr>
          <w:sz w:val="24"/>
        </w:rPr>
        <w:t>OGGETTO</w:t>
      </w:r>
      <w:r w:rsidR="000E2B95">
        <w:rPr>
          <w:sz w:val="24"/>
        </w:rPr>
        <w:t>:</w:t>
      </w:r>
      <w:r w:rsidR="00DC0711">
        <w:rPr>
          <w:sz w:val="24"/>
        </w:rPr>
        <w:t xml:space="preserve"> </w:t>
      </w:r>
      <w:r w:rsidR="00DC0711" w:rsidRPr="00671DCE">
        <w:rPr>
          <w:sz w:val="22"/>
          <w:szCs w:val="22"/>
          <w:u w:val="single"/>
        </w:rPr>
        <w:t>Procedura negoziata per</w:t>
      </w:r>
      <w:r w:rsidR="001626F6">
        <w:rPr>
          <w:sz w:val="22"/>
          <w:szCs w:val="22"/>
          <w:u w:val="single"/>
        </w:rPr>
        <w:t xml:space="preserve"> </w:t>
      </w:r>
      <w:r w:rsidR="008443B6">
        <w:rPr>
          <w:sz w:val="22"/>
          <w:szCs w:val="22"/>
          <w:u w:val="single"/>
        </w:rPr>
        <w:t xml:space="preserve">Servizio di trasloco </w:t>
      </w:r>
      <w:r w:rsidR="001626F6">
        <w:rPr>
          <w:sz w:val="22"/>
          <w:szCs w:val="22"/>
          <w:u w:val="single"/>
        </w:rPr>
        <w:t>per il</w:t>
      </w:r>
      <w:r w:rsidR="008443B6">
        <w:rPr>
          <w:sz w:val="22"/>
          <w:szCs w:val="22"/>
          <w:u w:val="single"/>
        </w:rPr>
        <w:t xml:space="preserve"> P.O. SGD</w:t>
      </w:r>
      <w:r w:rsidR="00321187">
        <w:rPr>
          <w:sz w:val="22"/>
          <w:szCs w:val="22"/>
          <w:u w:val="single"/>
        </w:rPr>
        <w:t xml:space="preserve"> Agrigento.</w:t>
      </w:r>
    </w:p>
    <w:p w:rsidR="00DE08E9" w:rsidRPr="00DE08E9" w:rsidRDefault="00DE08E9" w:rsidP="00DE08E9"/>
    <w:p w:rsidR="00925182" w:rsidRPr="00F90823" w:rsidRDefault="00925182" w:rsidP="00925182">
      <w:pPr>
        <w:ind w:left="708" w:firstLine="708"/>
        <w:jc w:val="both"/>
        <w:rPr>
          <w:sz w:val="22"/>
          <w:szCs w:val="22"/>
        </w:rPr>
      </w:pPr>
      <w:r w:rsidRPr="00F90823">
        <w:rPr>
          <w:sz w:val="22"/>
          <w:szCs w:val="22"/>
        </w:rPr>
        <w:t xml:space="preserve">Si invita codesta ditta, se interessata e senza alcun impegno per questa azienda, a presentare la propria migliore offerta, </w:t>
      </w:r>
      <w:r w:rsidR="0048704C" w:rsidRPr="00F90823">
        <w:rPr>
          <w:sz w:val="22"/>
          <w:szCs w:val="22"/>
        </w:rPr>
        <w:t>ai</w:t>
      </w:r>
      <w:r w:rsidRPr="00F90823">
        <w:rPr>
          <w:sz w:val="22"/>
          <w:szCs w:val="22"/>
        </w:rPr>
        <w:t xml:space="preserve"> </w:t>
      </w:r>
      <w:r w:rsidR="008C4E3D" w:rsidRPr="00F90823">
        <w:rPr>
          <w:sz w:val="22"/>
          <w:szCs w:val="22"/>
        </w:rPr>
        <w:t xml:space="preserve">sensi del </w:t>
      </w:r>
      <w:r w:rsidRPr="00F90823">
        <w:rPr>
          <w:sz w:val="22"/>
          <w:szCs w:val="22"/>
        </w:rPr>
        <w:t>regolamento aziendale per gli acquisti in economia di beni e servizi emanato in adesione al decreto assessoriale n. 1283/2013 ed  approvato con deliberazione commissariale n.3149/ del 17/7/13.</w:t>
      </w:r>
    </w:p>
    <w:p w:rsidR="003725ED" w:rsidRPr="00F90823" w:rsidRDefault="003725ED" w:rsidP="00925182">
      <w:pPr>
        <w:ind w:left="708" w:firstLine="708"/>
        <w:jc w:val="both"/>
        <w:rPr>
          <w:sz w:val="22"/>
          <w:szCs w:val="22"/>
        </w:rPr>
      </w:pPr>
    </w:p>
    <w:p w:rsidR="008C4E3D" w:rsidRDefault="00925182" w:rsidP="008443B6">
      <w:pPr>
        <w:pStyle w:val="Titolo1"/>
        <w:ind w:left="708" w:firstLine="708"/>
        <w:jc w:val="both"/>
        <w:rPr>
          <w:sz w:val="22"/>
          <w:szCs w:val="22"/>
        </w:rPr>
      </w:pPr>
      <w:r w:rsidRPr="00F90823">
        <w:rPr>
          <w:sz w:val="22"/>
          <w:szCs w:val="22"/>
        </w:rPr>
        <w:t xml:space="preserve">La </w:t>
      </w:r>
      <w:r w:rsidR="00E32E13" w:rsidRPr="00F90823">
        <w:rPr>
          <w:sz w:val="22"/>
          <w:szCs w:val="22"/>
        </w:rPr>
        <w:t>procedura</w:t>
      </w:r>
      <w:r w:rsidRPr="00F90823">
        <w:rPr>
          <w:sz w:val="22"/>
          <w:szCs w:val="22"/>
        </w:rPr>
        <w:t xml:space="preserve"> ha per</w:t>
      </w:r>
      <w:r w:rsidR="00C504F9" w:rsidRPr="00F90823">
        <w:rPr>
          <w:sz w:val="22"/>
          <w:szCs w:val="22"/>
        </w:rPr>
        <w:t xml:space="preserve"> oggetto</w:t>
      </w:r>
      <w:r w:rsidRPr="00F90823">
        <w:rPr>
          <w:sz w:val="22"/>
          <w:szCs w:val="22"/>
        </w:rPr>
        <w:t xml:space="preserve"> </w:t>
      </w:r>
      <w:r w:rsidR="008443B6" w:rsidRPr="00F90823">
        <w:rPr>
          <w:sz w:val="22"/>
          <w:szCs w:val="22"/>
        </w:rPr>
        <w:t>i</w:t>
      </w:r>
      <w:r w:rsidR="008611BF" w:rsidRPr="00F90823">
        <w:rPr>
          <w:sz w:val="22"/>
          <w:szCs w:val="22"/>
        </w:rPr>
        <w:t>l</w:t>
      </w:r>
      <w:r w:rsidR="008443B6" w:rsidRPr="00F90823">
        <w:rPr>
          <w:sz w:val="22"/>
          <w:szCs w:val="22"/>
        </w:rPr>
        <w:t xml:space="preserve"> Servizio di trasloco di archivio d</w:t>
      </w:r>
      <w:r w:rsidR="00371F4C" w:rsidRPr="00F90823">
        <w:rPr>
          <w:sz w:val="22"/>
          <w:szCs w:val="22"/>
        </w:rPr>
        <w:t>i</w:t>
      </w:r>
      <w:r w:rsidR="008443B6" w:rsidRPr="00F90823">
        <w:rPr>
          <w:sz w:val="22"/>
          <w:szCs w:val="22"/>
        </w:rPr>
        <w:t xml:space="preserve"> cartelle cliniche </w:t>
      </w:r>
      <w:r w:rsidR="00A66F66">
        <w:rPr>
          <w:sz w:val="22"/>
          <w:szCs w:val="22"/>
        </w:rPr>
        <w:t>del reparto</w:t>
      </w:r>
      <w:r w:rsidR="008443B6" w:rsidRPr="00F90823">
        <w:rPr>
          <w:sz w:val="22"/>
          <w:szCs w:val="22"/>
        </w:rPr>
        <w:t xml:space="preserve"> Ostetricia/Ginecologia, sito al quinto piano del P.O. </w:t>
      </w:r>
      <w:r w:rsidR="00F90823">
        <w:rPr>
          <w:sz w:val="22"/>
          <w:szCs w:val="22"/>
        </w:rPr>
        <w:t>San Giovanni di Dio</w:t>
      </w:r>
      <w:r w:rsidR="00AF476E" w:rsidRPr="00F90823">
        <w:rPr>
          <w:sz w:val="22"/>
          <w:szCs w:val="22"/>
        </w:rPr>
        <w:t>.</w:t>
      </w:r>
    </w:p>
    <w:p w:rsidR="00A66F66" w:rsidRPr="00A66F66" w:rsidRDefault="00A66F66" w:rsidP="00A66F66">
      <w:pPr>
        <w:ind w:left="708" w:firstLine="702"/>
        <w:jc w:val="both"/>
      </w:pPr>
      <w:r>
        <w:t xml:space="preserve">Il trasloco riguarda circa 18000 cartelle archiviate in 1200 faldoni e sistemate su circa 34 metri lineari di scaffalatura metallica, che dovranno essere trasportate </w:t>
      </w:r>
      <w:r w:rsidRPr="00A66F66">
        <w:rPr>
          <w:sz w:val="22"/>
          <w:szCs w:val="22"/>
        </w:rPr>
        <w:t>all’interno dei locali della Farmacia dell’ex Presidio Ospedaliero sito in Via G.XXIII in Agrigento</w:t>
      </w:r>
    </w:p>
    <w:p w:rsidR="00605A0E" w:rsidRPr="00F90823" w:rsidRDefault="00605A0E" w:rsidP="002510E0">
      <w:pPr>
        <w:ind w:left="708" w:firstLine="708"/>
        <w:jc w:val="both"/>
        <w:rPr>
          <w:sz w:val="22"/>
          <w:szCs w:val="22"/>
        </w:rPr>
      </w:pPr>
      <w:r w:rsidRPr="00F90823">
        <w:rPr>
          <w:sz w:val="22"/>
          <w:szCs w:val="22"/>
        </w:rPr>
        <w:t>Il preventivo di spesa</w:t>
      </w:r>
      <w:r w:rsidR="00321187" w:rsidRPr="00F90823">
        <w:rPr>
          <w:sz w:val="22"/>
          <w:szCs w:val="22"/>
        </w:rPr>
        <w:t xml:space="preserve"> </w:t>
      </w:r>
      <w:r w:rsidRPr="00F90823">
        <w:rPr>
          <w:sz w:val="22"/>
          <w:szCs w:val="22"/>
        </w:rPr>
        <w:t>dovrà essere formulato</w:t>
      </w:r>
      <w:r w:rsidR="00371F4C" w:rsidRPr="00F90823">
        <w:rPr>
          <w:sz w:val="22"/>
          <w:szCs w:val="22"/>
        </w:rPr>
        <w:t xml:space="preserve"> indicando il</w:t>
      </w:r>
      <w:r w:rsidR="00C24CB8" w:rsidRPr="00F90823">
        <w:rPr>
          <w:sz w:val="22"/>
          <w:szCs w:val="22"/>
        </w:rPr>
        <w:t xml:space="preserve"> prezzo complessivo del</w:t>
      </w:r>
      <w:r w:rsidR="008443B6" w:rsidRPr="00F90823">
        <w:rPr>
          <w:sz w:val="22"/>
          <w:szCs w:val="22"/>
        </w:rPr>
        <w:t xml:space="preserve"> Servizio, </w:t>
      </w:r>
      <w:r w:rsidR="00F90823">
        <w:rPr>
          <w:sz w:val="22"/>
          <w:szCs w:val="22"/>
        </w:rPr>
        <w:t xml:space="preserve">iva esclusa </w:t>
      </w:r>
      <w:r w:rsidR="004E47F7" w:rsidRPr="00F90823">
        <w:rPr>
          <w:sz w:val="22"/>
          <w:szCs w:val="22"/>
        </w:rPr>
        <w:t>e</w:t>
      </w:r>
      <w:r w:rsidR="00C24CB8" w:rsidRPr="00F90823">
        <w:rPr>
          <w:sz w:val="22"/>
          <w:szCs w:val="22"/>
        </w:rPr>
        <w:t xml:space="preserve"> dovrà</w:t>
      </w:r>
      <w:r w:rsidR="004E47F7" w:rsidRPr="00F90823">
        <w:rPr>
          <w:sz w:val="22"/>
          <w:szCs w:val="22"/>
        </w:rPr>
        <w:t xml:space="preserve"> pervenire</w:t>
      </w:r>
      <w:r w:rsidR="00C24CB8" w:rsidRPr="00F90823">
        <w:rPr>
          <w:sz w:val="22"/>
          <w:szCs w:val="22"/>
        </w:rPr>
        <w:t>, stante l’urgenza,</w:t>
      </w:r>
      <w:r w:rsidR="004E47F7" w:rsidRPr="00F90823">
        <w:rPr>
          <w:sz w:val="22"/>
          <w:szCs w:val="22"/>
        </w:rPr>
        <w:t xml:space="preserve"> presso l’ufficio protocollo</w:t>
      </w:r>
      <w:r w:rsidR="00321187" w:rsidRPr="00F90823">
        <w:rPr>
          <w:sz w:val="22"/>
          <w:szCs w:val="22"/>
        </w:rPr>
        <w:t>, sito al Viale della Vittoria 321</w:t>
      </w:r>
      <w:r w:rsidR="00C24CB8" w:rsidRPr="00F90823">
        <w:rPr>
          <w:sz w:val="22"/>
          <w:szCs w:val="22"/>
        </w:rPr>
        <w:t>,</w:t>
      </w:r>
      <w:r w:rsidR="004E47F7" w:rsidRPr="00F90823">
        <w:rPr>
          <w:sz w:val="22"/>
          <w:szCs w:val="22"/>
        </w:rPr>
        <w:t xml:space="preserve"> entro le ore </w:t>
      </w:r>
      <w:r w:rsidR="004E47F7" w:rsidRPr="00F90823">
        <w:rPr>
          <w:b/>
          <w:sz w:val="22"/>
          <w:szCs w:val="22"/>
        </w:rPr>
        <w:t>12,00</w:t>
      </w:r>
      <w:r w:rsidR="004E47F7" w:rsidRPr="00F90823">
        <w:rPr>
          <w:sz w:val="22"/>
          <w:szCs w:val="22"/>
        </w:rPr>
        <w:t xml:space="preserve"> del giorno </w:t>
      </w:r>
      <w:r w:rsidR="00A66F66">
        <w:rPr>
          <w:b/>
          <w:sz w:val="22"/>
          <w:szCs w:val="22"/>
        </w:rPr>
        <w:t>27/07/2015</w:t>
      </w:r>
      <w:r w:rsidR="00D12A5C" w:rsidRPr="00F90823">
        <w:rPr>
          <w:sz w:val="22"/>
          <w:szCs w:val="22"/>
        </w:rPr>
        <w:t>.</w:t>
      </w:r>
    </w:p>
    <w:p w:rsidR="00B8616E" w:rsidRPr="00F90823" w:rsidRDefault="00371F4C" w:rsidP="002510E0">
      <w:pPr>
        <w:ind w:left="708" w:firstLine="708"/>
        <w:jc w:val="both"/>
        <w:rPr>
          <w:sz w:val="22"/>
          <w:szCs w:val="22"/>
        </w:rPr>
      </w:pPr>
      <w:r w:rsidRPr="00F90823">
        <w:rPr>
          <w:sz w:val="22"/>
          <w:szCs w:val="22"/>
        </w:rPr>
        <w:t>Il Servizio</w:t>
      </w:r>
      <w:r w:rsidR="00B8616E" w:rsidRPr="00F90823">
        <w:rPr>
          <w:sz w:val="22"/>
          <w:szCs w:val="22"/>
        </w:rPr>
        <w:t>, a seguito di comunicazione di aggiudicazione, tramite commessa d’ordine</w:t>
      </w:r>
      <w:r w:rsidR="003725ED" w:rsidRPr="00F90823">
        <w:rPr>
          <w:sz w:val="22"/>
          <w:szCs w:val="22"/>
        </w:rPr>
        <w:t xml:space="preserve">, dovrà </w:t>
      </w:r>
      <w:r w:rsidRPr="00F90823">
        <w:rPr>
          <w:sz w:val="22"/>
          <w:szCs w:val="22"/>
        </w:rPr>
        <w:t>essere espletato</w:t>
      </w:r>
      <w:r w:rsidR="003725ED" w:rsidRPr="00F90823">
        <w:rPr>
          <w:sz w:val="22"/>
          <w:szCs w:val="22"/>
        </w:rPr>
        <w:t xml:space="preserve"> entro e non oltre </w:t>
      </w:r>
      <w:r w:rsidRPr="00F90823">
        <w:rPr>
          <w:sz w:val="22"/>
          <w:szCs w:val="22"/>
        </w:rPr>
        <w:t>7 giorni dalla data di ricezione della commessa d’ordine</w:t>
      </w:r>
      <w:r w:rsidR="003725ED" w:rsidRPr="00F90823">
        <w:rPr>
          <w:sz w:val="22"/>
          <w:szCs w:val="22"/>
        </w:rPr>
        <w:t xml:space="preserve">. </w:t>
      </w:r>
    </w:p>
    <w:p w:rsidR="00E626A2" w:rsidRPr="00F90823" w:rsidRDefault="00E626A2" w:rsidP="002510E0">
      <w:pPr>
        <w:ind w:left="708" w:firstLine="708"/>
        <w:jc w:val="both"/>
        <w:rPr>
          <w:sz w:val="22"/>
          <w:szCs w:val="22"/>
        </w:rPr>
      </w:pPr>
      <w:r w:rsidRPr="00F90823">
        <w:rPr>
          <w:sz w:val="22"/>
          <w:szCs w:val="22"/>
        </w:rPr>
        <w:t>Unitamente all’offerta economica dovrà essere presen</w:t>
      </w:r>
      <w:r w:rsidR="00291484" w:rsidRPr="00F90823">
        <w:rPr>
          <w:sz w:val="22"/>
          <w:szCs w:val="22"/>
        </w:rPr>
        <w:t>tata</w:t>
      </w:r>
      <w:r w:rsidR="0034376C" w:rsidRPr="00F90823">
        <w:rPr>
          <w:sz w:val="22"/>
          <w:szCs w:val="22"/>
        </w:rPr>
        <w:t>, a pena di esclusione d</w:t>
      </w:r>
      <w:r w:rsidR="007F4BE9" w:rsidRPr="00F90823">
        <w:rPr>
          <w:sz w:val="22"/>
          <w:szCs w:val="22"/>
        </w:rPr>
        <w:t>e</w:t>
      </w:r>
      <w:r w:rsidR="0034376C" w:rsidRPr="00F90823">
        <w:rPr>
          <w:sz w:val="22"/>
          <w:szCs w:val="22"/>
        </w:rPr>
        <w:t>ll’offerta,</w:t>
      </w:r>
      <w:r w:rsidR="00291484" w:rsidRPr="00F90823">
        <w:rPr>
          <w:sz w:val="22"/>
          <w:szCs w:val="22"/>
        </w:rPr>
        <w:t xml:space="preserve"> la seguente documentazione :</w:t>
      </w:r>
    </w:p>
    <w:p w:rsidR="00E626A2" w:rsidRPr="00F90823" w:rsidRDefault="00E626A2" w:rsidP="002510E0">
      <w:pPr>
        <w:ind w:left="708" w:firstLine="708"/>
        <w:jc w:val="both"/>
        <w:rPr>
          <w:sz w:val="22"/>
          <w:szCs w:val="22"/>
        </w:rPr>
      </w:pPr>
    </w:p>
    <w:p w:rsidR="00E626A2" w:rsidRPr="00F90823" w:rsidRDefault="00E626A2" w:rsidP="00D12A5C">
      <w:pPr>
        <w:numPr>
          <w:ilvl w:val="0"/>
          <w:numId w:val="19"/>
        </w:numPr>
        <w:jc w:val="both"/>
        <w:rPr>
          <w:sz w:val="22"/>
          <w:szCs w:val="22"/>
        </w:rPr>
      </w:pPr>
      <w:r w:rsidRPr="00F90823">
        <w:rPr>
          <w:sz w:val="22"/>
          <w:szCs w:val="22"/>
        </w:rPr>
        <w:t xml:space="preserve">Dichiarazione resa </w:t>
      </w:r>
      <w:r w:rsidR="00D12A5C" w:rsidRPr="00F90823">
        <w:rPr>
          <w:sz w:val="22"/>
          <w:szCs w:val="22"/>
        </w:rPr>
        <w:t>ai sensi del DPR 445/2000 di impegno, ai sensi dell’art.2 della L.R. 20.11.2008,n.15, come modificato dall’art.28 della L.R. 14.05.2009, n.6, ad indicare, in caso di aggiudicazione, un numero di conto corrente unico sul quale la stazione appaltante fa confluire tutti i pagamenti relativi all’appalto e di avvalersi di tale conto corrente per tutte le operazioni relative all’appalto, compresi i pagamenti per le retribuzioni al personale da effettuarsi esclusivamente a mezzo di bonifico bancario, bonifico postale o assegno circolare non trasferibile, e di essere consapevole che il mancato rispetto dell’obbligo di cui sopra comporta la risoluzione per inadempimento contrattuale</w:t>
      </w:r>
    </w:p>
    <w:p w:rsidR="0034376C" w:rsidRPr="00F90823" w:rsidRDefault="0034376C" w:rsidP="0034376C">
      <w:pPr>
        <w:ind w:left="2391"/>
        <w:jc w:val="both"/>
        <w:rPr>
          <w:sz w:val="22"/>
          <w:szCs w:val="22"/>
        </w:rPr>
      </w:pPr>
    </w:p>
    <w:p w:rsidR="00D12A5C" w:rsidRPr="00F90823" w:rsidRDefault="00D12A5C" w:rsidP="0034376C">
      <w:pPr>
        <w:numPr>
          <w:ilvl w:val="0"/>
          <w:numId w:val="19"/>
        </w:numPr>
        <w:jc w:val="both"/>
        <w:rPr>
          <w:sz w:val="22"/>
          <w:szCs w:val="22"/>
        </w:rPr>
      </w:pPr>
      <w:r w:rsidRPr="00F90823">
        <w:rPr>
          <w:sz w:val="22"/>
          <w:szCs w:val="22"/>
        </w:rPr>
        <w:lastRenderedPageBreak/>
        <w:t>Dichiarazione resa ai sensi del DPR 445/2000 di essere a conoscenza che si procederà, ai sensi dell’art.2, comma 2, della L.R. 15/2008, alla risoluzione del contratto nell’ipotesi</w:t>
      </w:r>
      <w:r w:rsidR="0034376C" w:rsidRPr="00F90823">
        <w:rPr>
          <w:sz w:val="22"/>
          <w:szCs w:val="22"/>
        </w:rPr>
        <w:t xml:space="preserve"> in cui il legale rappresentante o uno dei dirigenti dell’impresa aggiudicataria sono rinviati a giudizio per favoreggiamento nell’ambito di procedimenti relativi a reati criminalità organizzata, e, quindi di impegnarsi, in caso di aggiudicazione, a comunicare ogni eventuale evento di cui sopra che si dovesse verificare nel corso del rapporto contrattuale e di essere consapevole che il mancato rispetto dell’obbligo di cui sopra comporta la risoluzione per inadempimento contrattuale</w:t>
      </w:r>
    </w:p>
    <w:p w:rsidR="0034376C" w:rsidRPr="00F90823" w:rsidRDefault="0034376C" w:rsidP="0034376C">
      <w:pPr>
        <w:ind w:left="1416"/>
        <w:jc w:val="both"/>
        <w:rPr>
          <w:sz w:val="22"/>
          <w:szCs w:val="22"/>
        </w:rPr>
      </w:pPr>
    </w:p>
    <w:p w:rsidR="0034376C" w:rsidRPr="00F90823" w:rsidRDefault="0034376C" w:rsidP="0034376C">
      <w:pPr>
        <w:numPr>
          <w:ilvl w:val="0"/>
          <w:numId w:val="19"/>
        </w:numPr>
        <w:jc w:val="both"/>
        <w:rPr>
          <w:sz w:val="22"/>
          <w:szCs w:val="22"/>
        </w:rPr>
      </w:pPr>
      <w:r w:rsidRPr="00F90823">
        <w:rPr>
          <w:sz w:val="22"/>
          <w:szCs w:val="22"/>
        </w:rPr>
        <w:t>Dichiarazione resa ai sensi del DPR 445/2000 di accettare che le comunicazioni ex art. 79 D. Lgs.163/2006 attinenti la presente gara vengano trasmesse unicamente a mezzo fax indicando il relativo numero</w:t>
      </w:r>
    </w:p>
    <w:p w:rsidR="0034376C" w:rsidRPr="00F90823" w:rsidRDefault="0034376C" w:rsidP="0034376C">
      <w:pPr>
        <w:numPr>
          <w:ilvl w:val="0"/>
          <w:numId w:val="19"/>
        </w:numPr>
        <w:jc w:val="both"/>
        <w:rPr>
          <w:sz w:val="22"/>
          <w:szCs w:val="22"/>
        </w:rPr>
      </w:pPr>
      <w:r w:rsidRPr="00F90823">
        <w:rPr>
          <w:sz w:val="22"/>
          <w:szCs w:val="22"/>
        </w:rPr>
        <w:t>Copia della presente debitamente firmata per accettazione</w:t>
      </w:r>
    </w:p>
    <w:p w:rsidR="0034376C" w:rsidRPr="00F90823" w:rsidRDefault="0034376C" w:rsidP="0034376C">
      <w:pPr>
        <w:jc w:val="both"/>
        <w:rPr>
          <w:sz w:val="22"/>
          <w:szCs w:val="22"/>
        </w:rPr>
      </w:pPr>
    </w:p>
    <w:p w:rsidR="00DC0711" w:rsidRPr="00F90823" w:rsidRDefault="0034376C" w:rsidP="001B0F2E">
      <w:pPr>
        <w:ind w:left="708" w:firstLine="708"/>
        <w:jc w:val="both"/>
        <w:rPr>
          <w:sz w:val="22"/>
          <w:szCs w:val="22"/>
        </w:rPr>
      </w:pPr>
      <w:r w:rsidRPr="00F90823">
        <w:rPr>
          <w:sz w:val="22"/>
          <w:szCs w:val="22"/>
        </w:rPr>
        <w:t>La copertura</w:t>
      </w:r>
      <w:r w:rsidR="00E17277" w:rsidRPr="00F90823">
        <w:rPr>
          <w:sz w:val="22"/>
          <w:szCs w:val="22"/>
        </w:rPr>
        <w:t xml:space="preserve"> finan</w:t>
      </w:r>
      <w:r w:rsidR="007F4BE9" w:rsidRPr="00F90823">
        <w:rPr>
          <w:sz w:val="22"/>
          <w:szCs w:val="22"/>
        </w:rPr>
        <w:t xml:space="preserve">ziaria del presente </w:t>
      </w:r>
      <w:r w:rsidR="00E17277" w:rsidRPr="00F90823">
        <w:rPr>
          <w:sz w:val="22"/>
          <w:szCs w:val="22"/>
        </w:rPr>
        <w:t>servizio viene assicurata con fondi del bilancio aziendale e la fattura sarà liquidata entro il termine di gg. 60 dal ricevimento</w:t>
      </w:r>
      <w:r w:rsidR="007F4BE9" w:rsidRPr="00F90823">
        <w:rPr>
          <w:sz w:val="22"/>
          <w:szCs w:val="22"/>
        </w:rPr>
        <w:t>, in conformità al D. Lgs231/2002, come modificato dal D. Lgs.192/2012 .</w:t>
      </w:r>
    </w:p>
    <w:p w:rsidR="00371F4C" w:rsidRPr="00F90823" w:rsidRDefault="00371F4C" w:rsidP="001B0F2E">
      <w:pPr>
        <w:ind w:left="708" w:firstLine="708"/>
        <w:jc w:val="both"/>
        <w:rPr>
          <w:sz w:val="22"/>
          <w:szCs w:val="22"/>
        </w:rPr>
      </w:pPr>
    </w:p>
    <w:p w:rsidR="007F4BE9" w:rsidRPr="00F90823" w:rsidRDefault="00371F4C" w:rsidP="001B0F2E">
      <w:pPr>
        <w:ind w:left="708" w:firstLine="708"/>
        <w:jc w:val="both"/>
        <w:rPr>
          <w:sz w:val="22"/>
          <w:szCs w:val="22"/>
        </w:rPr>
      </w:pPr>
      <w:r w:rsidRPr="00F90823">
        <w:rPr>
          <w:sz w:val="22"/>
          <w:szCs w:val="22"/>
        </w:rPr>
        <w:t>La Ditta dovrà fornire, a seguito di recenti disposizioni di legge, la fattura in formato elettronico e</w:t>
      </w:r>
      <w:r w:rsidR="007F4BE9" w:rsidRPr="00F90823">
        <w:rPr>
          <w:sz w:val="22"/>
          <w:szCs w:val="22"/>
        </w:rPr>
        <w:t xml:space="preserve"> dovrà fare esplicito riferimento al provvedimento di aggiudicazione, al corrispondente ordine emesso da questa Azienda, ed ad apposita attestazione di conformità dei servizi resi.</w:t>
      </w:r>
    </w:p>
    <w:p w:rsidR="003725ED" w:rsidRPr="00F90823" w:rsidRDefault="003725ED" w:rsidP="001B0F2E">
      <w:pPr>
        <w:ind w:left="708" w:firstLine="708"/>
        <w:jc w:val="both"/>
        <w:rPr>
          <w:sz w:val="22"/>
          <w:szCs w:val="22"/>
        </w:rPr>
      </w:pPr>
    </w:p>
    <w:p w:rsidR="00B7639E" w:rsidRPr="00F90823" w:rsidRDefault="00B7639E" w:rsidP="002510E0">
      <w:pPr>
        <w:ind w:left="708" w:firstLine="708"/>
        <w:jc w:val="both"/>
        <w:rPr>
          <w:sz w:val="22"/>
          <w:szCs w:val="22"/>
        </w:rPr>
      </w:pPr>
      <w:r w:rsidRPr="00F90823">
        <w:rPr>
          <w:sz w:val="22"/>
          <w:szCs w:val="22"/>
        </w:rPr>
        <w:t>La ditta aggiudicataria, ai sensi dell’art. 8 del Programma Quadro “Sicurezza e Legalità per lo sviluppo della Regione Siciliana” dovrà impegnarsi, pena il recesso del contratto, a collaborare con le Forze di Polizia denunciando ogni tentativo di estorsione, intimidazione o condizionamento di natura criminale ( richieste tangenti, pressioni per indirizzare l’assunzione di personale o l’affidamento di subappalti a determinate imprese, danneggiamenti, furti di beni personali o in cantiere ecc.)</w:t>
      </w:r>
    </w:p>
    <w:p w:rsidR="003725ED" w:rsidRPr="00F90823" w:rsidRDefault="003725ED" w:rsidP="002510E0">
      <w:pPr>
        <w:ind w:left="708" w:firstLine="708"/>
        <w:jc w:val="both"/>
        <w:rPr>
          <w:sz w:val="22"/>
          <w:szCs w:val="22"/>
        </w:rPr>
      </w:pPr>
    </w:p>
    <w:p w:rsidR="00B7639E" w:rsidRPr="00F90823" w:rsidRDefault="00B7639E" w:rsidP="002510E0">
      <w:pPr>
        <w:ind w:left="708" w:firstLine="708"/>
        <w:jc w:val="both"/>
        <w:rPr>
          <w:sz w:val="22"/>
          <w:szCs w:val="22"/>
        </w:rPr>
      </w:pPr>
      <w:r w:rsidRPr="00F90823">
        <w:rPr>
          <w:sz w:val="22"/>
          <w:szCs w:val="22"/>
        </w:rPr>
        <w:t>Inoltre dovrà impegnarsi, pena la nullità del contratto, ad assumere gli obblighi di tracciabilità dei flussi finanziari di cui alla legge 136/2010 e D. L. 187/2010.</w:t>
      </w:r>
    </w:p>
    <w:p w:rsidR="003725ED" w:rsidRPr="00F90823" w:rsidRDefault="003725ED" w:rsidP="002510E0">
      <w:pPr>
        <w:ind w:left="708" w:firstLine="708"/>
        <w:jc w:val="both"/>
        <w:rPr>
          <w:sz w:val="22"/>
          <w:szCs w:val="22"/>
        </w:rPr>
      </w:pPr>
    </w:p>
    <w:p w:rsidR="007D4352" w:rsidRPr="00F90823" w:rsidRDefault="007D4352" w:rsidP="002510E0">
      <w:pPr>
        <w:ind w:left="708" w:firstLine="708"/>
        <w:jc w:val="both"/>
        <w:rPr>
          <w:sz w:val="22"/>
          <w:szCs w:val="22"/>
        </w:rPr>
      </w:pPr>
      <w:r w:rsidRPr="00F90823">
        <w:rPr>
          <w:sz w:val="22"/>
          <w:szCs w:val="22"/>
        </w:rPr>
        <w:t>Per tutte le controversie, che dovessero eventualmente insorgere, sarà competente</w:t>
      </w:r>
      <w:r w:rsidR="002D3B67" w:rsidRPr="00F90823">
        <w:rPr>
          <w:sz w:val="22"/>
          <w:szCs w:val="22"/>
        </w:rPr>
        <w:t xml:space="preserve"> </w:t>
      </w:r>
      <w:r w:rsidRPr="00F90823">
        <w:rPr>
          <w:sz w:val="22"/>
          <w:szCs w:val="22"/>
        </w:rPr>
        <w:t>e</w:t>
      </w:r>
      <w:r w:rsidR="00371F4C" w:rsidRPr="00F90823">
        <w:rPr>
          <w:sz w:val="22"/>
          <w:szCs w:val="22"/>
        </w:rPr>
        <w:t>sc</w:t>
      </w:r>
      <w:r w:rsidRPr="00F90823">
        <w:rPr>
          <w:sz w:val="22"/>
          <w:szCs w:val="22"/>
        </w:rPr>
        <w:t>lusivamente il foro di Agrigento.</w:t>
      </w:r>
    </w:p>
    <w:p w:rsidR="003725ED" w:rsidRPr="00F90823" w:rsidRDefault="003725ED" w:rsidP="002510E0">
      <w:pPr>
        <w:ind w:left="708" w:firstLine="708"/>
        <w:jc w:val="both"/>
        <w:rPr>
          <w:sz w:val="22"/>
          <w:szCs w:val="22"/>
        </w:rPr>
      </w:pPr>
    </w:p>
    <w:p w:rsidR="007D4352" w:rsidRPr="00F90823" w:rsidRDefault="007D4352" w:rsidP="002510E0">
      <w:pPr>
        <w:ind w:left="708" w:firstLine="708"/>
        <w:jc w:val="both"/>
        <w:rPr>
          <w:sz w:val="22"/>
          <w:szCs w:val="22"/>
        </w:rPr>
      </w:pPr>
      <w:r w:rsidRPr="00F90823">
        <w:rPr>
          <w:sz w:val="22"/>
          <w:szCs w:val="22"/>
        </w:rPr>
        <w:t xml:space="preserve">Le </w:t>
      </w:r>
      <w:r w:rsidR="00FD1662" w:rsidRPr="00F90823">
        <w:rPr>
          <w:sz w:val="22"/>
          <w:szCs w:val="22"/>
        </w:rPr>
        <w:t>condizioni</w:t>
      </w:r>
      <w:r w:rsidRPr="00F90823">
        <w:rPr>
          <w:sz w:val="22"/>
          <w:szCs w:val="22"/>
        </w:rPr>
        <w:t xml:space="preserve"> generali della fornitura ove non espressamente disciplinate, saranno riscontrabili dalla normativa vigente.</w:t>
      </w:r>
    </w:p>
    <w:p w:rsidR="003725ED" w:rsidRPr="00F90823" w:rsidRDefault="003725ED" w:rsidP="002510E0">
      <w:pPr>
        <w:ind w:left="708" w:firstLine="708"/>
        <w:jc w:val="both"/>
        <w:rPr>
          <w:sz w:val="22"/>
          <w:szCs w:val="22"/>
        </w:rPr>
      </w:pPr>
    </w:p>
    <w:p w:rsidR="007D4352" w:rsidRPr="00F90823" w:rsidRDefault="007D4352" w:rsidP="002510E0">
      <w:pPr>
        <w:ind w:left="708" w:firstLine="708"/>
        <w:jc w:val="both"/>
        <w:rPr>
          <w:sz w:val="22"/>
          <w:szCs w:val="22"/>
        </w:rPr>
      </w:pPr>
      <w:r w:rsidRPr="00F90823">
        <w:rPr>
          <w:sz w:val="22"/>
          <w:szCs w:val="22"/>
        </w:rPr>
        <w:t>E’ fatta salva la possibilità di risoluzione del contratto in caso di inadempimento da parte della ditta aggiudicataria.</w:t>
      </w:r>
    </w:p>
    <w:p w:rsidR="003725ED" w:rsidRPr="00F90823" w:rsidRDefault="003725ED" w:rsidP="002510E0">
      <w:pPr>
        <w:ind w:left="708" w:firstLine="708"/>
        <w:jc w:val="both"/>
        <w:rPr>
          <w:sz w:val="22"/>
          <w:szCs w:val="22"/>
        </w:rPr>
      </w:pPr>
    </w:p>
    <w:p w:rsidR="00EF1CE8" w:rsidRPr="00F90823" w:rsidRDefault="007D4352" w:rsidP="002510E0">
      <w:pPr>
        <w:ind w:left="708" w:firstLine="708"/>
        <w:jc w:val="both"/>
        <w:rPr>
          <w:sz w:val="22"/>
          <w:szCs w:val="22"/>
        </w:rPr>
      </w:pPr>
      <w:r w:rsidRPr="00F90823">
        <w:rPr>
          <w:sz w:val="22"/>
          <w:szCs w:val="22"/>
        </w:rPr>
        <w:t>La presente non vincola questa Azienda, in quanto il vincolo sorgerà solo dopo l’esecutività del provvedimento di aggiud</w:t>
      </w:r>
      <w:r w:rsidR="00EF1CE8" w:rsidRPr="00F90823">
        <w:rPr>
          <w:sz w:val="22"/>
          <w:szCs w:val="22"/>
        </w:rPr>
        <w:t xml:space="preserve">icazione della fornitura e la sottoscrizione del relativo contratto per mezzo di scambio di corrispondenza, secondo gli usi del commercio, effettuato tramite </w:t>
      </w:r>
      <w:r w:rsidR="00FD1662" w:rsidRPr="00F90823">
        <w:rPr>
          <w:sz w:val="22"/>
          <w:szCs w:val="22"/>
        </w:rPr>
        <w:t>fax. Tale</w:t>
      </w:r>
      <w:r w:rsidR="00EF1CE8" w:rsidRPr="00F90823">
        <w:rPr>
          <w:sz w:val="22"/>
          <w:szCs w:val="22"/>
        </w:rPr>
        <w:t xml:space="preserve"> contratto sarà registrato solo in presenza di formali contestazioni tra le parti.</w:t>
      </w:r>
    </w:p>
    <w:p w:rsidR="003725ED" w:rsidRPr="00F90823" w:rsidRDefault="003725ED" w:rsidP="002510E0">
      <w:pPr>
        <w:ind w:left="708" w:firstLine="708"/>
        <w:jc w:val="both"/>
        <w:rPr>
          <w:sz w:val="22"/>
          <w:szCs w:val="22"/>
        </w:rPr>
      </w:pPr>
    </w:p>
    <w:p w:rsidR="00EF1CE8" w:rsidRDefault="00EF1CE8" w:rsidP="002510E0">
      <w:pPr>
        <w:ind w:left="708" w:firstLine="708"/>
        <w:jc w:val="both"/>
        <w:rPr>
          <w:sz w:val="22"/>
          <w:szCs w:val="22"/>
        </w:rPr>
      </w:pPr>
    </w:p>
    <w:p w:rsidR="00CF0044" w:rsidRDefault="00CF0044" w:rsidP="002510E0">
      <w:pPr>
        <w:ind w:left="708" w:firstLine="708"/>
        <w:jc w:val="both"/>
        <w:rPr>
          <w:sz w:val="22"/>
          <w:szCs w:val="22"/>
        </w:rPr>
      </w:pPr>
    </w:p>
    <w:p w:rsidR="00EF1CE8" w:rsidRDefault="00EF1CE8" w:rsidP="002510E0">
      <w:pPr>
        <w:ind w:left="708" w:firstLine="708"/>
        <w:jc w:val="both"/>
      </w:pPr>
      <w:r>
        <w:t>PER ESPRESSA ACCETTAZIONE</w:t>
      </w:r>
    </w:p>
    <w:p w:rsidR="00FD1662" w:rsidRDefault="00EF1CE8" w:rsidP="00FD1662">
      <w:pPr>
        <w:ind w:left="708" w:firstLine="708"/>
        <w:jc w:val="both"/>
      </w:pPr>
      <w:r>
        <w:t xml:space="preserve">EX ART 1341 E 1342 CODICE CIVILE </w:t>
      </w:r>
    </w:p>
    <w:p w:rsidR="00FD1662" w:rsidRDefault="00FD1662" w:rsidP="00EF1CE8">
      <w:pPr>
        <w:ind w:left="708" w:firstLine="708"/>
        <w:jc w:val="both"/>
      </w:pPr>
    </w:p>
    <w:p w:rsidR="00FD1662" w:rsidRDefault="00FD1662" w:rsidP="00EF1CE8">
      <w:pPr>
        <w:ind w:left="708" w:firstLine="708"/>
        <w:jc w:val="both"/>
      </w:pPr>
      <w:r>
        <w:t xml:space="preserve">                LA DITTA</w:t>
      </w:r>
    </w:p>
    <w:p w:rsidR="00FD1662" w:rsidRPr="005B1D2C" w:rsidRDefault="00FD1662" w:rsidP="00EF1CE8">
      <w:pPr>
        <w:ind w:left="708" w:firstLine="708"/>
        <w:jc w:val="both"/>
      </w:pPr>
      <w:r>
        <w:t>(timbro e firma del legale rappresentante)</w:t>
      </w:r>
    </w:p>
    <w:sectPr w:rsidR="00FD1662" w:rsidRPr="005B1D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5873"/>
    <w:multiLevelType w:val="hybridMultilevel"/>
    <w:tmpl w:val="51BAB98E"/>
    <w:lvl w:ilvl="0" w:tplc="BF942EBC">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nsid w:val="19480ADE"/>
    <w:multiLevelType w:val="hybridMultilevel"/>
    <w:tmpl w:val="1664471E"/>
    <w:lvl w:ilvl="0" w:tplc="68504A9E">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nsid w:val="1E847217"/>
    <w:multiLevelType w:val="hybridMultilevel"/>
    <w:tmpl w:val="6180D2A0"/>
    <w:lvl w:ilvl="0" w:tplc="0410000F">
      <w:start w:val="1"/>
      <w:numFmt w:val="decimal"/>
      <w:lvlText w:val="%1."/>
      <w:lvlJc w:val="left"/>
      <w:pPr>
        <w:ind w:left="2130" w:hanging="360"/>
      </w:p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3">
    <w:nsid w:val="21894311"/>
    <w:multiLevelType w:val="hybridMultilevel"/>
    <w:tmpl w:val="ECCE23D4"/>
    <w:lvl w:ilvl="0" w:tplc="9AA4131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47C6AD4"/>
    <w:multiLevelType w:val="hybridMultilevel"/>
    <w:tmpl w:val="AF340932"/>
    <w:lvl w:ilvl="0" w:tplc="E9E6B9C8">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5">
    <w:nsid w:val="2D2E0324"/>
    <w:multiLevelType w:val="hybridMultilevel"/>
    <w:tmpl w:val="04C2FEF6"/>
    <w:lvl w:ilvl="0" w:tplc="A0D6B916">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nsid w:val="37FE3943"/>
    <w:multiLevelType w:val="hybridMultilevel"/>
    <w:tmpl w:val="CC58C4F8"/>
    <w:lvl w:ilvl="0" w:tplc="503C9FD8">
      <w:numFmt w:val="bullet"/>
      <w:lvlText w:val="-"/>
      <w:lvlJc w:val="left"/>
      <w:pPr>
        <w:tabs>
          <w:tab w:val="num" w:pos="2484"/>
        </w:tabs>
        <w:ind w:left="2484" w:hanging="360"/>
      </w:pPr>
      <w:rPr>
        <w:rFonts w:ascii="Times New Roman" w:eastAsia="Times New Roman" w:hAnsi="Times New Roman" w:cs="Times New Roman" w:hint="default"/>
      </w:rPr>
    </w:lvl>
    <w:lvl w:ilvl="1" w:tplc="04100003" w:tentative="1">
      <w:start w:val="1"/>
      <w:numFmt w:val="bullet"/>
      <w:lvlText w:val="o"/>
      <w:lvlJc w:val="left"/>
      <w:pPr>
        <w:tabs>
          <w:tab w:val="num" w:pos="3204"/>
        </w:tabs>
        <w:ind w:left="3204" w:hanging="360"/>
      </w:pPr>
      <w:rPr>
        <w:rFonts w:ascii="Courier New" w:hAnsi="Courier New" w:cs="Courier New"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cs="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cs="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7">
    <w:nsid w:val="3ADC44C4"/>
    <w:multiLevelType w:val="hybridMultilevel"/>
    <w:tmpl w:val="EF7298DE"/>
    <w:lvl w:ilvl="0" w:tplc="DF264E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BDF0C07"/>
    <w:multiLevelType w:val="hybridMultilevel"/>
    <w:tmpl w:val="AE14E6BE"/>
    <w:lvl w:ilvl="0" w:tplc="A22E7186">
      <w:start w:val="1"/>
      <w:numFmt w:val="decimal"/>
      <w:lvlText w:val="%1."/>
      <w:lvlJc w:val="left"/>
      <w:pPr>
        <w:tabs>
          <w:tab w:val="num" w:pos="2391"/>
        </w:tabs>
        <w:ind w:left="2391" w:hanging="975"/>
      </w:pPr>
      <w:rPr>
        <w:rFonts w:hint="default"/>
      </w:rPr>
    </w:lvl>
    <w:lvl w:ilvl="1" w:tplc="04100019">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9">
    <w:nsid w:val="3D547A30"/>
    <w:multiLevelType w:val="hybridMultilevel"/>
    <w:tmpl w:val="8FAEB402"/>
    <w:lvl w:ilvl="0" w:tplc="1382AB50">
      <w:start w:val="16"/>
      <w:numFmt w:val="bullet"/>
      <w:lvlText w:val="-"/>
      <w:lvlJc w:val="left"/>
      <w:pPr>
        <w:tabs>
          <w:tab w:val="num" w:pos="2484"/>
        </w:tabs>
        <w:ind w:left="2484" w:hanging="360"/>
      </w:pPr>
      <w:rPr>
        <w:rFonts w:ascii="Times New Roman" w:eastAsia="Times New Roman" w:hAnsi="Times New Roman" w:cs="Times New Roman" w:hint="default"/>
      </w:rPr>
    </w:lvl>
    <w:lvl w:ilvl="1" w:tplc="04100003" w:tentative="1">
      <w:start w:val="1"/>
      <w:numFmt w:val="bullet"/>
      <w:lvlText w:val="o"/>
      <w:lvlJc w:val="left"/>
      <w:pPr>
        <w:tabs>
          <w:tab w:val="num" w:pos="3204"/>
        </w:tabs>
        <w:ind w:left="3204" w:hanging="360"/>
      </w:pPr>
      <w:rPr>
        <w:rFonts w:ascii="Courier New" w:hAnsi="Courier New" w:cs="Courier New"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cs="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cs="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10">
    <w:nsid w:val="40B809C1"/>
    <w:multiLevelType w:val="hybridMultilevel"/>
    <w:tmpl w:val="23385E92"/>
    <w:lvl w:ilvl="0" w:tplc="2404284A">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0B9283A"/>
    <w:multiLevelType w:val="hybridMultilevel"/>
    <w:tmpl w:val="432C7DC8"/>
    <w:lvl w:ilvl="0" w:tplc="E6562D9C">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2">
    <w:nsid w:val="44A94376"/>
    <w:multiLevelType w:val="hybridMultilevel"/>
    <w:tmpl w:val="3C784A02"/>
    <w:lvl w:ilvl="0" w:tplc="D20A7BD0">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nsid w:val="4A607D15"/>
    <w:multiLevelType w:val="hybridMultilevel"/>
    <w:tmpl w:val="3C0E4A42"/>
    <w:lvl w:ilvl="0" w:tplc="31841CE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1C07FA4"/>
    <w:multiLevelType w:val="hybridMultilevel"/>
    <w:tmpl w:val="A7D2C2EA"/>
    <w:lvl w:ilvl="0" w:tplc="A1F0E7BC">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5">
    <w:nsid w:val="5BA76613"/>
    <w:multiLevelType w:val="hybridMultilevel"/>
    <w:tmpl w:val="D8106E48"/>
    <w:lvl w:ilvl="0" w:tplc="C7F81098">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nsid w:val="5BAB75E2"/>
    <w:multiLevelType w:val="hybridMultilevel"/>
    <w:tmpl w:val="7D4C6D3E"/>
    <w:lvl w:ilvl="0" w:tplc="A2D08980">
      <w:numFmt w:val="bullet"/>
      <w:lvlText w:val="-"/>
      <w:lvlJc w:val="left"/>
      <w:pPr>
        <w:tabs>
          <w:tab w:val="num" w:pos="2484"/>
        </w:tabs>
        <w:ind w:left="2484" w:hanging="360"/>
      </w:pPr>
      <w:rPr>
        <w:rFonts w:ascii="Times New Roman" w:eastAsia="Times New Roman" w:hAnsi="Times New Roman" w:cs="Times New Roman" w:hint="default"/>
      </w:rPr>
    </w:lvl>
    <w:lvl w:ilvl="1" w:tplc="04100003" w:tentative="1">
      <w:start w:val="1"/>
      <w:numFmt w:val="bullet"/>
      <w:lvlText w:val="o"/>
      <w:lvlJc w:val="left"/>
      <w:pPr>
        <w:tabs>
          <w:tab w:val="num" w:pos="3204"/>
        </w:tabs>
        <w:ind w:left="3204" w:hanging="360"/>
      </w:pPr>
      <w:rPr>
        <w:rFonts w:ascii="Courier New" w:hAnsi="Courier New" w:cs="Courier New"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cs="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cs="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17">
    <w:nsid w:val="6C9A2E94"/>
    <w:multiLevelType w:val="hybridMultilevel"/>
    <w:tmpl w:val="41142586"/>
    <w:lvl w:ilvl="0" w:tplc="B7802A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FE443FC"/>
    <w:multiLevelType w:val="hybridMultilevel"/>
    <w:tmpl w:val="97760E12"/>
    <w:lvl w:ilvl="0" w:tplc="C9C2D5E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2D10495"/>
    <w:multiLevelType w:val="hybridMultilevel"/>
    <w:tmpl w:val="3590627E"/>
    <w:lvl w:ilvl="0" w:tplc="62E8FD1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8FD569D"/>
    <w:multiLevelType w:val="hybridMultilevel"/>
    <w:tmpl w:val="39A4A82E"/>
    <w:lvl w:ilvl="0" w:tplc="663A569A">
      <w:numFmt w:val="bullet"/>
      <w:lvlText w:val="-"/>
      <w:lvlJc w:val="left"/>
      <w:pPr>
        <w:tabs>
          <w:tab w:val="num" w:pos="3630"/>
        </w:tabs>
        <w:ind w:left="3630" w:hanging="360"/>
      </w:pPr>
      <w:rPr>
        <w:rFonts w:ascii="Times New Roman" w:eastAsia="Times New Roman" w:hAnsi="Times New Roman" w:cs="Times New Roman" w:hint="default"/>
      </w:rPr>
    </w:lvl>
    <w:lvl w:ilvl="1" w:tplc="04100003" w:tentative="1">
      <w:start w:val="1"/>
      <w:numFmt w:val="bullet"/>
      <w:lvlText w:val="o"/>
      <w:lvlJc w:val="left"/>
      <w:pPr>
        <w:tabs>
          <w:tab w:val="num" w:pos="4275"/>
        </w:tabs>
        <w:ind w:left="4275" w:hanging="360"/>
      </w:pPr>
      <w:rPr>
        <w:rFonts w:ascii="Courier New" w:hAnsi="Courier New" w:cs="Courier New" w:hint="default"/>
      </w:rPr>
    </w:lvl>
    <w:lvl w:ilvl="2" w:tplc="04100005" w:tentative="1">
      <w:start w:val="1"/>
      <w:numFmt w:val="bullet"/>
      <w:lvlText w:val=""/>
      <w:lvlJc w:val="left"/>
      <w:pPr>
        <w:tabs>
          <w:tab w:val="num" w:pos="4995"/>
        </w:tabs>
        <w:ind w:left="4995" w:hanging="360"/>
      </w:pPr>
      <w:rPr>
        <w:rFonts w:ascii="Wingdings" w:hAnsi="Wingdings" w:hint="default"/>
      </w:rPr>
    </w:lvl>
    <w:lvl w:ilvl="3" w:tplc="04100001" w:tentative="1">
      <w:start w:val="1"/>
      <w:numFmt w:val="bullet"/>
      <w:lvlText w:val=""/>
      <w:lvlJc w:val="left"/>
      <w:pPr>
        <w:tabs>
          <w:tab w:val="num" w:pos="5715"/>
        </w:tabs>
        <w:ind w:left="5715" w:hanging="360"/>
      </w:pPr>
      <w:rPr>
        <w:rFonts w:ascii="Symbol" w:hAnsi="Symbol" w:hint="default"/>
      </w:rPr>
    </w:lvl>
    <w:lvl w:ilvl="4" w:tplc="04100003" w:tentative="1">
      <w:start w:val="1"/>
      <w:numFmt w:val="bullet"/>
      <w:lvlText w:val="o"/>
      <w:lvlJc w:val="left"/>
      <w:pPr>
        <w:tabs>
          <w:tab w:val="num" w:pos="6435"/>
        </w:tabs>
        <w:ind w:left="6435" w:hanging="360"/>
      </w:pPr>
      <w:rPr>
        <w:rFonts w:ascii="Courier New" w:hAnsi="Courier New" w:cs="Courier New" w:hint="default"/>
      </w:rPr>
    </w:lvl>
    <w:lvl w:ilvl="5" w:tplc="04100005" w:tentative="1">
      <w:start w:val="1"/>
      <w:numFmt w:val="bullet"/>
      <w:lvlText w:val=""/>
      <w:lvlJc w:val="left"/>
      <w:pPr>
        <w:tabs>
          <w:tab w:val="num" w:pos="7155"/>
        </w:tabs>
        <w:ind w:left="7155" w:hanging="360"/>
      </w:pPr>
      <w:rPr>
        <w:rFonts w:ascii="Wingdings" w:hAnsi="Wingdings" w:hint="default"/>
      </w:rPr>
    </w:lvl>
    <w:lvl w:ilvl="6" w:tplc="04100001" w:tentative="1">
      <w:start w:val="1"/>
      <w:numFmt w:val="bullet"/>
      <w:lvlText w:val=""/>
      <w:lvlJc w:val="left"/>
      <w:pPr>
        <w:tabs>
          <w:tab w:val="num" w:pos="7875"/>
        </w:tabs>
        <w:ind w:left="7875" w:hanging="360"/>
      </w:pPr>
      <w:rPr>
        <w:rFonts w:ascii="Symbol" w:hAnsi="Symbol" w:hint="default"/>
      </w:rPr>
    </w:lvl>
    <w:lvl w:ilvl="7" w:tplc="04100003" w:tentative="1">
      <w:start w:val="1"/>
      <w:numFmt w:val="bullet"/>
      <w:lvlText w:val="o"/>
      <w:lvlJc w:val="left"/>
      <w:pPr>
        <w:tabs>
          <w:tab w:val="num" w:pos="8595"/>
        </w:tabs>
        <w:ind w:left="8595" w:hanging="360"/>
      </w:pPr>
      <w:rPr>
        <w:rFonts w:ascii="Courier New" w:hAnsi="Courier New" w:cs="Courier New" w:hint="default"/>
      </w:rPr>
    </w:lvl>
    <w:lvl w:ilvl="8" w:tplc="04100005" w:tentative="1">
      <w:start w:val="1"/>
      <w:numFmt w:val="bullet"/>
      <w:lvlText w:val=""/>
      <w:lvlJc w:val="left"/>
      <w:pPr>
        <w:tabs>
          <w:tab w:val="num" w:pos="9315"/>
        </w:tabs>
        <w:ind w:left="9315" w:hanging="360"/>
      </w:pPr>
      <w:rPr>
        <w:rFonts w:ascii="Wingdings" w:hAnsi="Wingdings" w:hint="default"/>
      </w:rPr>
    </w:lvl>
  </w:abstractNum>
  <w:abstractNum w:abstractNumId="21">
    <w:nsid w:val="7E236736"/>
    <w:multiLevelType w:val="hybridMultilevel"/>
    <w:tmpl w:val="4282E6F2"/>
    <w:lvl w:ilvl="0" w:tplc="B5784E7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3"/>
  </w:num>
  <w:num w:numId="2">
    <w:abstractNumId w:val="19"/>
  </w:num>
  <w:num w:numId="3">
    <w:abstractNumId w:val="10"/>
  </w:num>
  <w:num w:numId="4">
    <w:abstractNumId w:val="3"/>
  </w:num>
  <w:num w:numId="5">
    <w:abstractNumId w:val="17"/>
  </w:num>
  <w:num w:numId="6">
    <w:abstractNumId w:val="7"/>
  </w:num>
  <w:num w:numId="7">
    <w:abstractNumId w:val="18"/>
  </w:num>
  <w:num w:numId="8">
    <w:abstractNumId w:val="6"/>
  </w:num>
  <w:num w:numId="9">
    <w:abstractNumId w:val="16"/>
  </w:num>
  <w:num w:numId="10">
    <w:abstractNumId w:val="9"/>
  </w:num>
  <w:num w:numId="11">
    <w:abstractNumId w:val="20"/>
  </w:num>
  <w:num w:numId="12">
    <w:abstractNumId w:val="1"/>
  </w:num>
  <w:num w:numId="13">
    <w:abstractNumId w:val="4"/>
  </w:num>
  <w:num w:numId="14">
    <w:abstractNumId w:val="11"/>
  </w:num>
  <w:num w:numId="15">
    <w:abstractNumId w:val="14"/>
  </w:num>
  <w:num w:numId="16">
    <w:abstractNumId w:val="15"/>
  </w:num>
  <w:num w:numId="17">
    <w:abstractNumId w:val="5"/>
  </w:num>
  <w:num w:numId="18">
    <w:abstractNumId w:val="21"/>
  </w:num>
  <w:num w:numId="19">
    <w:abstractNumId w:val="8"/>
  </w:num>
  <w:num w:numId="20">
    <w:abstractNumId w:val="12"/>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2"/>
  </w:compat>
  <w:rsids>
    <w:rsidRoot w:val="0099537E"/>
    <w:rsid w:val="00001C29"/>
    <w:rsid w:val="00006381"/>
    <w:rsid w:val="00014A5F"/>
    <w:rsid w:val="00025530"/>
    <w:rsid w:val="00027743"/>
    <w:rsid w:val="000341AB"/>
    <w:rsid w:val="00064324"/>
    <w:rsid w:val="0009185F"/>
    <w:rsid w:val="000A164D"/>
    <w:rsid w:val="000A7C1E"/>
    <w:rsid w:val="000E1142"/>
    <w:rsid w:val="000E2B95"/>
    <w:rsid w:val="000E5C8C"/>
    <w:rsid w:val="00100954"/>
    <w:rsid w:val="0011382F"/>
    <w:rsid w:val="00114555"/>
    <w:rsid w:val="00125912"/>
    <w:rsid w:val="001361F2"/>
    <w:rsid w:val="00137095"/>
    <w:rsid w:val="001529E1"/>
    <w:rsid w:val="001566B3"/>
    <w:rsid w:val="001626F6"/>
    <w:rsid w:val="0017304F"/>
    <w:rsid w:val="001A1EAA"/>
    <w:rsid w:val="001A7912"/>
    <w:rsid w:val="001B0F2E"/>
    <w:rsid w:val="001C1E31"/>
    <w:rsid w:val="001D7291"/>
    <w:rsid w:val="002349F0"/>
    <w:rsid w:val="002510E0"/>
    <w:rsid w:val="00251E69"/>
    <w:rsid w:val="00257305"/>
    <w:rsid w:val="0027619A"/>
    <w:rsid w:val="00291484"/>
    <w:rsid w:val="002A3DC4"/>
    <w:rsid w:val="002C2BAF"/>
    <w:rsid w:val="002D1664"/>
    <w:rsid w:val="002D1A6C"/>
    <w:rsid w:val="002D3B67"/>
    <w:rsid w:val="002F45B3"/>
    <w:rsid w:val="00313EA8"/>
    <w:rsid w:val="00315853"/>
    <w:rsid w:val="00321187"/>
    <w:rsid w:val="0032307E"/>
    <w:rsid w:val="00327652"/>
    <w:rsid w:val="00342977"/>
    <w:rsid w:val="0034376C"/>
    <w:rsid w:val="00346483"/>
    <w:rsid w:val="00354849"/>
    <w:rsid w:val="00371F4C"/>
    <w:rsid w:val="003725ED"/>
    <w:rsid w:val="00372615"/>
    <w:rsid w:val="003A1AA7"/>
    <w:rsid w:val="003A750B"/>
    <w:rsid w:val="003C2F86"/>
    <w:rsid w:val="004173FA"/>
    <w:rsid w:val="00423390"/>
    <w:rsid w:val="00432DA9"/>
    <w:rsid w:val="00435139"/>
    <w:rsid w:val="00457481"/>
    <w:rsid w:val="00465C1D"/>
    <w:rsid w:val="0047561D"/>
    <w:rsid w:val="0048704C"/>
    <w:rsid w:val="00487D8F"/>
    <w:rsid w:val="00496D1D"/>
    <w:rsid w:val="004A506D"/>
    <w:rsid w:val="004C2437"/>
    <w:rsid w:val="004D2961"/>
    <w:rsid w:val="004D2E16"/>
    <w:rsid w:val="004E47F7"/>
    <w:rsid w:val="004F2D16"/>
    <w:rsid w:val="00501B6C"/>
    <w:rsid w:val="00517AA0"/>
    <w:rsid w:val="005575A7"/>
    <w:rsid w:val="005673CD"/>
    <w:rsid w:val="00572C50"/>
    <w:rsid w:val="00575811"/>
    <w:rsid w:val="00575B06"/>
    <w:rsid w:val="00582055"/>
    <w:rsid w:val="00590902"/>
    <w:rsid w:val="0059759E"/>
    <w:rsid w:val="005A099A"/>
    <w:rsid w:val="005B1D2C"/>
    <w:rsid w:val="005B40B5"/>
    <w:rsid w:val="005B5372"/>
    <w:rsid w:val="005E08AE"/>
    <w:rsid w:val="005E60A9"/>
    <w:rsid w:val="005F5E5E"/>
    <w:rsid w:val="005F7943"/>
    <w:rsid w:val="005F7E62"/>
    <w:rsid w:val="00605A0E"/>
    <w:rsid w:val="00606C0C"/>
    <w:rsid w:val="00615375"/>
    <w:rsid w:val="006161BF"/>
    <w:rsid w:val="006266A5"/>
    <w:rsid w:val="006337AC"/>
    <w:rsid w:val="00645944"/>
    <w:rsid w:val="006555ED"/>
    <w:rsid w:val="00662F9F"/>
    <w:rsid w:val="00665581"/>
    <w:rsid w:val="00671DCE"/>
    <w:rsid w:val="00673C49"/>
    <w:rsid w:val="006A5837"/>
    <w:rsid w:val="006B4FA0"/>
    <w:rsid w:val="006C3DF7"/>
    <w:rsid w:val="006E4293"/>
    <w:rsid w:val="006E5731"/>
    <w:rsid w:val="006E5F10"/>
    <w:rsid w:val="00716990"/>
    <w:rsid w:val="0071728C"/>
    <w:rsid w:val="007315F3"/>
    <w:rsid w:val="0074366D"/>
    <w:rsid w:val="00762B76"/>
    <w:rsid w:val="00790955"/>
    <w:rsid w:val="00796199"/>
    <w:rsid w:val="007A4B10"/>
    <w:rsid w:val="007C4F49"/>
    <w:rsid w:val="007D4352"/>
    <w:rsid w:val="007D4A80"/>
    <w:rsid w:val="007E786C"/>
    <w:rsid w:val="007F4BE9"/>
    <w:rsid w:val="00810AE0"/>
    <w:rsid w:val="008124B3"/>
    <w:rsid w:val="00842DB0"/>
    <w:rsid w:val="008443B6"/>
    <w:rsid w:val="008531B4"/>
    <w:rsid w:val="008559A6"/>
    <w:rsid w:val="008611BF"/>
    <w:rsid w:val="00880088"/>
    <w:rsid w:val="00890D1F"/>
    <w:rsid w:val="008C4E3D"/>
    <w:rsid w:val="008D1C7B"/>
    <w:rsid w:val="008D5DB8"/>
    <w:rsid w:val="008F13AE"/>
    <w:rsid w:val="008F7B2E"/>
    <w:rsid w:val="00925182"/>
    <w:rsid w:val="00934E5C"/>
    <w:rsid w:val="00942762"/>
    <w:rsid w:val="00964468"/>
    <w:rsid w:val="0096592C"/>
    <w:rsid w:val="0097519A"/>
    <w:rsid w:val="009872C7"/>
    <w:rsid w:val="0099537E"/>
    <w:rsid w:val="009A5E36"/>
    <w:rsid w:val="009B75BD"/>
    <w:rsid w:val="009D1057"/>
    <w:rsid w:val="009D7F83"/>
    <w:rsid w:val="00A00AF7"/>
    <w:rsid w:val="00A034A8"/>
    <w:rsid w:val="00A046F1"/>
    <w:rsid w:val="00A167F9"/>
    <w:rsid w:val="00A261FE"/>
    <w:rsid w:val="00A30869"/>
    <w:rsid w:val="00A367CA"/>
    <w:rsid w:val="00A41BED"/>
    <w:rsid w:val="00A66F66"/>
    <w:rsid w:val="00A94266"/>
    <w:rsid w:val="00A97343"/>
    <w:rsid w:val="00AA176C"/>
    <w:rsid w:val="00AC7C4E"/>
    <w:rsid w:val="00AD09E2"/>
    <w:rsid w:val="00AF38DE"/>
    <w:rsid w:val="00AF476E"/>
    <w:rsid w:val="00AF5410"/>
    <w:rsid w:val="00B03447"/>
    <w:rsid w:val="00B142DB"/>
    <w:rsid w:val="00B21901"/>
    <w:rsid w:val="00B22B12"/>
    <w:rsid w:val="00B363A9"/>
    <w:rsid w:val="00B402B1"/>
    <w:rsid w:val="00B437D1"/>
    <w:rsid w:val="00B52FBD"/>
    <w:rsid w:val="00B559FB"/>
    <w:rsid w:val="00B7639E"/>
    <w:rsid w:val="00B81513"/>
    <w:rsid w:val="00B8616E"/>
    <w:rsid w:val="00B868D2"/>
    <w:rsid w:val="00B86F29"/>
    <w:rsid w:val="00B942EF"/>
    <w:rsid w:val="00BA45B1"/>
    <w:rsid w:val="00BA5AEE"/>
    <w:rsid w:val="00C23975"/>
    <w:rsid w:val="00C24CB8"/>
    <w:rsid w:val="00C37B08"/>
    <w:rsid w:val="00C504F9"/>
    <w:rsid w:val="00C61D20"/>
    <w:rsid w:val="00C653FE"/>
    <w:rsid w:val="00C674AA"/>
    <w:rsid w:val="00CA37E9"/>
    <w:rsid w:val="00CD1AF3"/>
    <w:rsid w:val="00CF0044"/>
    <w:rsid w:val="00CF39C1"/>
    <w:rsid w:val="00D12A5C"/>
    <w:rsid w:val="00D16724"/>
    <w:rsid w:val="00D22937"/>
    <w:rsid w:val="00D23F8C"/>
    <w:rsid w:val="00D278FB"/>
    <w:rsid w:val="00D458DC"/>
    <w:rsid w:val="00D55310"/>
    <w:rsid w:val="00D8634C"/>
    <w:rsid w:val="00D87916"/>
    <w:rsid w:val="00DA15FF"/>
    <w:rsid w:val="00DA76FD"/>
    <w:rsid w:val="00DB0704"/>
    <w:rsid w:val="00DC0711"/>
    <w:rsid w:val="00DC1CC2"/>
    <w:rsid w:val="00DC30AE"/>
    <w:rsid w:val="00DE08E9"/>
    <w:rsid w:val="00E17277"/>
    <w:rsid w:val="00E17A73"/>
    <w:rsid w:val="00E22E7C"/>
    <w:rsid w:val="00E32E13"/>
    <w:rsid w:val="00E405FE"/>
    <w:rsid w:val="00E626A2"/>
    <w:rsid w:val="00E722F9"/>
    <w:rsid w:val="00E9603F"/>
    <w:rsid w:val="00EB1C24"/>
    <w:rsid w:val="00EC03A4"/>
    <w:rsid w:val="00EC1286"/>
    <w:rsid w:val="00EC41BB"/>
    <w:rsid w:val="00EC592A"/>
    <w:rsid w:val="00EC682F"/>
    <w:rsid w:val="00EE245E"/>
    <w:rsid w:val="00EF1CE8"/>
    <w:rsid w:val="00F0329E"/>
    <w:rsid w:val="00F12F7F"/>
    <w:rsid w:val="00F15691"/>
    <w:rsid w:val="00F22C58"/>
    <w:rsid w:val="00F429C3"/>
    <w:rsid w:val="00F521CA"/>
    <w:rsid w:val="00F52A4F"/>
    <w:rsid w:val="00F7454E"/>
    <w:rsid w:val="00F749F7"/>
    <w:rsid w:val="00F7641B"/>
    <w:rsid w:val="00F80591"/>
    <w:rsid w:val="00F8326F"/>
    <w:rsid w:val="00F90823"/>
    <w:rsid w:val="00F96CDB"/>
    <w:rsid w:val="00FB7F3F"/>
    <w:rsid w:val="00FD0F37"/>
    <w:rsid w:val="00FD1662"/>
    <w:rsid w:val="00FF3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sz w:val="28"/>
    </w:rPr>
  </w:style>
  <w:style w:type="paragraph" w:styleId="Titolo2">
    <w:name w:val="heading 2"/>
    <w:basedOn w:val="Normale"/>
    <w:next w:val="Normale"/>
    <w:link w:val="Titolo2Carattere"/>
    <w:qFormat/>
    <w:rsid w:val="00AD09E2"/>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bCs/>
      <w:sz w:val="28"/>
    </w:rPr>
  </w:style>
  <w:style w:type="paragraph" w:styleId="Rientrocorpodeltesto">
    <w:name w:val="Body Text Indent"/>
    <w:basedOn w:val="Normale"/>
    <w:pPr>
      <w:ind w:left="360"/>
      <w:jc w:val="both"/>
    </w:pPr>
  </w:style>
  <w:style w:type="paragraph" w:styleId="Testofumetto">
    <w:name w:val="Balloon Text"/>
    <w:basedOn w:val="Normale"/>
    <w:semiHidden/>
    <w:rsid w:val="00645944"/>
    <w:rPr>
      <w:rFonts w:ascii="Tahoma" w:hAnsi="Tahoma" w:cs="Tahoma"/>
      <w:sz w:val="16"/>
      <w:szCs w:val="16"/>
    </w:rPr>
  </w:style>
  <w:style w:type="character" w:customStyle="1" w:styleId="Titolo2Carattere">
    <w:name w:val="Titolo 2 Carattere"/>
    <w:link w:val="Titolo2"/>
    <w:semiHidden/>
    <w:rsid w:val="00AD09E2"/>
    <w:rPr>
      <w:rFonts w:ascii="Cambria" w:eastAsia="Times New Roman" w:hAnsi="Cambria" w:cs="Times New Roman"/>
      <w:b/>
      <w:bCs/>
      <w:i/>
      <w:iCs/>
      <w:sz w:val="28"/>
      <w:szCs w:val="28"/>
    </w:rPr>
  </w:style>
  <w:style w:type="character" w:customStyle="1" w:styleId="TitoloCarattere">
    <w:name w:val="Titolo Carattere"/>
    <w:link w:val="Titolo"/>
    <w:rsid w:val="00AD09E2"/>
    <w:rPr>
      <w:b/>
      <w:bCs/>
      <w:sz w:val="28"/>
      <w:szCs w:val="24"/>
    </w:rPr>
  </w:style>
  <w:style w:type="paragraph" w:styleId="Corpotesto">
    <w:name w:val="Body Text"/>
    <w:basedOn w:val="Normale"/>
    <w:link w:val="CorpotestoCarattere"/>
    <w:rsid w:val="00D8634C"/>
    <w:pPr>
      <w:spacing w:after="120"/>
    </w:pPr>
  </w:style>
  <w:style w:type="character" w:customStyle="1" w:styleId="CorpotestoCarattere">
    <w:name w:val="Corpo testo Carattere"/>
    <w:link w:val="Corpotesto"/>
    <w:rsid w:val="00D8634C"/>
    <w:rPr>
      <w:sz w:val="24"/>
      <w:szCs w:val="24"/>
    </w:rPr>
  </w:style>
  <w:style w:type="paragraph" w:styleId="Paragrafoelenco">
    <w:name w:val="List Paragraph"/>
    <w:basedOn w:val="Normale"/>
    <w:uiPriority w:val="34"/>
    <w:qFormat/>
    <w:rsid w:val="0034376C"/>
    <w:pPr>
      <w:ind w:left="708"/>
    </w:pPr>
  </w:style>
  <w:style w:type="character" w:styleId="Collegamentoipertestuale">
    <w:name w:val="Hyperlink"/>
    <w:basedOn w:val="Carpredefinitoparagrafo"/>
    <w:rsid w:val="00F83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AZIENDA OSPEDALIERA</vt:lpstr>
    </vt:vector>
  </TitlesOfParts>
  <Company>Hewlett-Packard Company</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OSPEDALIERA</dc:title>
  <dc:subject/>
  <dc:creator>maurizio arena</dc:creator>
  <cp:keywords/>
  <cp:lastModifiedBy>Maurizio Arena</cp:lastModifiedBy>
  <cp:revision>11</cp:revision>
  <cp:lastPrinted>2015-07-16T09:21:00Z</cp:lastPrinted>
  <dcterms:created xsi:type="dcterms:W3CDTF">2014-11-04T08:49:00Z</dcterms:created>
  <dcterms:modified xsi:type="dcterms:W3CDTF">2015-07-16T09:21:00Z</dcterms:modified>
</cp:coreProperties>
</file>