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EC6" w:rsidRPr="00CB3E9F" w:rsidRDefault="00F36EC6" w:rsidP="00F36EC6">
      <w:pPr>
        <w:pStyle w:val="Corpodeltesto21"/>
        <w:spacing w:line="276" w:lineRule="auto"/>
        <w:ind w:left="0"/>
        <w:jc w:val="right"/>
        <w:rPr>
          <w:rFonts w:ascii="Times" w:hAnsi="Times"/>
          <w:bCs/>
          <w:spacing w:val="-2"/>
          <w:sz w:val="24"/>
        </w:rPr>
      </w:pPr>
      <w:r w:rsidRPr="00CB3E9F">
        <w:rPr>
          <w:rFonts w:ascii="Times" w:hAnsi="Times"/>
          <w:bCs/>
          <w:spacing w:val="-2"/>
          <w:sz w:val="24"/>
        </w:rPr>
        <w:t>All’Azienda Sanitaria Provinciale di Agrigento</w:t>
      </w:r>
    </w:p>
    <w:p w:rsidR="00F36EC6" w:rsidRPr="00CB3E9F" w:rsidRDefault="00F36EC6" w:rsidP="00F36EC6">
      <w:pPr>
        <w:pStyle w:val="Corpodeltesto21"/>
        <w:spacing w:line="276" w:lineRule="auto"/>
        <w:ind w:left="0"/>
        <w:jc w:val="right"/>
        <w:rPr>
          <w:rFonts w:ascii="Times" w:hAnsi="Times"/>
          <w:bCs/>
          <w:spacing w:val="-2"/>
          <w:sz w:val="24"/>
        </w:rPr>
      </w:pPr>
      <w:r w:rsidRPr="00CB3E9F">
        <w:rPr>
          <w:rFonts w:ascii="Times" w:hAnsi="Times"/>
          <w:bCs/>
          <w:spacing w:val="-2"/>
          <w:sz w:val="24"/>
        </w:rPr>
        <w:t>Viale della Vittoria 321</w:t>
      </w:r>
    </w:p>
    <w:p w:rsidR="00F36EC6" w:rsidRPr="00CB3E9F" w:rsidRDefault="00F36EC6" w:rsidP="00F36EC6">
      <w:pPr>
        <w:pStyle w:val="Corpodeltesto21"/>
        <w:spacing w:line="276" w:lineRule="auto"/>
        <w:ind w:left="0"/>
        <w:jc w:val="right"/>
        <w:rPr>
          <w:rFonts w:ascii="Times" w:hAnsi="Times"/>
          <w:bCs/>
          <w:spacing w:val="-2"/>
          <w:sz w:val="24"/>
          <w:u w:val="single"/>
        </w:rPr>
      </w:pPr>
      <w:r w:rsidRPr="00CB3E9F">
        <w:rPr>
          <w:rFonts w:ascii="Times" w:hAnsi="Times"/>
          <w:bCs/>
          <w:spacing w:val="-2"/>
          <w:sz w:val="24"/>
          <w:u w:val="single"/>
        </w:rPr>
        <w:t>92100 Agrigento</w:t>
      </w:r>
    </w:p>
    <w:p w:rsidR="00F36EC6" w:rsidRDefault="00F36EC6" w:rsidP="00F36EC6">
      <w:pPr>
        <w:pStyle w:val="Corpodeltesto21"/>
        <w:spacing w:line="276" w:lineRule="auto"/>
        <w:ind w:left="0"/>
        <w:jc w:val="right"/>
        <w:rPr>
          <w:rFonts w:ascii="Times New Roman" w:hAnsi="Times New Roman"/>
          <w:bCs/>
          <w:spacing w:val="-2"/>
          <w:sz w:val="24"/>
          <w:u w:val="single"/>
        </w:rPr>
      </w:pPr>
    </w:p>
    <w:p w:rsidR="00F36EC6" w:rsidRDefault="00F36EC6" w:rsidP="00F36EC6">
      <w:pPr>
        <w:pStyle w:val="Corpodeltesto21"/>
        <w:spacing w:line="276" w:lineRule="auto"/>
        <w:ind w:left="0"/>
        <w:jc w:val="right"/>
        <w:rPr>
          <w:rFonts w:ascii="Times New Roman" w:hAnsi="Times New Roman"/>
          <w:bCs/>
          <w:spacing w:val="-2"/>
          <w:sz w:val="24"/>
          <w:u w:val="single"/>
        </w:rPr>
      </w:pPr>
    </w:p>
    <w:p w:rsidR="00F36EC6" w:rsidRDefault="00F36EC6" w:rsidP="00FD52D8">
      <w:pPr>
        <w:pStyle w:val="Corpodeltesto21"/>
        <w:spacing w:line="276" w:lineRule="auto"/>
        <w:ind w:left="1134"/>
        <w:rPr>
          <w:rFonts w:ascii="Times New Roman" w:hAnsi="Times New Roman"/>
          <w:bCs/>
          <w:spacing w:val="-2"/>
          <w:sz w:val="24"/>
          <w:u w:val="single"/>
        </w:rPr>
      </w:pPr>
    </w:p>
    <w:p w:rsidR="00FD52D8" w:rsidRDefault="00F36EC6" w:rsidP="005D7301">
      <w:pPr>
        <w:pStyle w:val="Corpodeltesto21"/>
        <w:spacing w:line="276" w:lineRule="auto"/>
        <w:ind w:left="0"/>
        <w:rPr>
          <w:rFonts w:ascii="Times" w:hAnsi="Times"/>
          <w:bCs/>
          <w:spacing w:val="-2"/>
          <w:sz w:val="24"/>
        </w:rPr>
      </w:pPr>
      <w:r w:rsidRPr="00F36EC6">
        <w:rPr>
          <w:rFonts w:ascii="Times" w:hAnsi="Times"/>
          <w:bCs/>
          <w:spacing w:val="-2"/>
          <w:sz w:val="24"/>
        </w:rPr>
        <w:t xml:space="preserve">Oggetto: </w:t>
      </w:r>
      <w:r w:rsidR="00683F9C" w:rsidRPr="00F36EC6">
        <w:rPr>
          <w:rFonts w:ascii="Times" w:hAnsi="Times"/>
          <w:bCs/>
          <w:spacing w:val="-2"/>
          <w:sz w:val="24"/>
        </w:rPr>
        <w:t>DI</w:t>
      </w:r>
      <w:r w:rsidR="00FD52D8" w:rsidRPr="00F36EC6">
        <w:rPr>
          <w:rFonts w:ascii="Times" w:hAnsi="Times"/>
          <w:bCs/>
          <w:spacing w:val="-2"/>
          <w:sz w:val="24"/>
        </w:rPr>
        <w:t xml:space="preserve">CHIARAZIONE DI POSSESSO DEI REQUISITI DI AMMISSIBILITÀ ALLA GARA </w:t>
      </w:r>
      <w:r w:rsidR="005D7301">
        <w:rPr>
          <w:rFonts w:ascii="Times" w:hAnsi="Times"/>
          <w:bCs/>
          <w:spacing w:val="-2"/>
          <w:sz w:val="24"/>
        </w:rPr>
        <w:t xml:space="preserve">A </w:t>
      </w:r>
      <w:r w:rsidR="005D7301" w:rsidRPr="006C6B48">
        <w:rPr>
          <w:rFonts w:ascii="Times" w:hAnsi="Times"/>
          <w:b/>
          <w:bCs/>
          <w:spacing w:val="-2"/>
          <w:sz w:val="24"/>
        </w:rPr>
        <w:t>PROCEDURA APERTA</w:t>
      </w:r>
      <w:r w:rsidR="007E127E" w:rsidRPr="006C6B48">
        <w:rPr>
          <w:rFonts w:ascii="Times" w:hAnsi="Times"/>
          <w:b/>
          <w:bCs/>
          <w:spacing w:val="-2"/>
          <w:sz w:val="24"/>
        </w:rPr>
        <w:t xml:space="preserve"> IN MODALITA’ TELEMATICA</w:t>
      </w:r>
      <w:r w:rsidR="005D7301" w:rsidRPr="006C6B48">
        <w:rPr>
          <w:rFonts w:ascii="Times" w:hAnsi="Times"/>
          <w:b/>
          <w:bCs/>
          <w:spacing w:val="-2"/>
          <w:sz w:val="24"/>
        </w:rPr>
        <w:t xml:space="preserve"> PER AFFIDAMENTO TRIENNALE SERVIZIO DI GESTIONE E MANUTENZIONE ORDINARIA DELLE ELISUPERFICI PER EMERGENZA SANITARIA DELL’ASP DI AGRIGENTO</w:t>
      </w:r>
      <w:r w:rsidR="006C6B48" w:rsidRPr="006C6B48">
        <w:rPr>
          <w:rFonts w:ascii="Times" w:hAnsi="Times"/>
          <w:b/>
          <w:bCs/>
          <w:spacing w:val="-2"/>
          <w:sz w:val="24"/>
        </w:rPr>
        <w:t xml:space="preserve"> CIG: 9287472858</w:t>
      </w:r>
      <w:r w:rsidR="005D7301">
        <w:rPr>
          <w:rFonts w:ascii="Times" w:hAnsi="Times"/>
          <w:bCs/>
          <w:spacing w:val="-2"/>
          <w:sz w:val="24"/>
        </w:rPr>
        <w:t xml:space="preserve">, </w:t>
      </w:r>
      <w:r w:rsidR="00C47308" w:rsidRPr="00F36EC6">
        <w:rPr>
          <w:rFonts w:ascii="Times" w:hAnsi="Times"/>
          <w:bCs/>
          <w:spacing w:val="-2"/>
          <w:sz w:val="24"/>
        </w:rPr>
        <w:t>con riferimento alla situazione giuridica.</w:t>
      </w:r>
    </w:p>
    <w:p w:rsidR="00F36EC6" w:rsidRDefault="00F36EC6" w:rsidP="00F36EC6">
      <w:pPr>
        <w:pStyle w:val="Corpodeltesto21"/>
        <w:spacing w:line="276" w:lineRule="auto"/>
        <w:ind w:left="0"/>
        <w:rPr>
          <w:rFonts w:ascii="Times" w:hAnsi="Times"/>
          <w:bCs/>
          <w:spacing w:val="-2"/>
          <w:sz w:val="24"/>
        </w:rPr>
      </w:pPr>
    </w:p>
    <w:p w:rsidR="00F36EC6" w:rsidRPr="00F36EC6" w:rsidRDefault="00F36EC6" w:rsidP="00F36EC6">
      <w:pPr>
        <w:pStyle w:val="Corpodeltesto21"/>
        <w:spacing w:line="276" w:lineRule="auto"/>
        <w:ind w:left="0"/>
        <w:rPr>
          <w:rFonts w:ascii="Times" w:hAnsi="Times"/>
          <w:bCs/>
          <w:spacing w:val="-2"/>
          <w:sz w:val="24"/>
        </w:rPr>
      </w:pPr>
      <w:bookmarkStart w:id="0" w:name="_GoBack"/>
      <w:bookmarkEnd w:id="0"/>
    </w:p>
    <w:p w:rsidR="00FD52D8" w:rsidRPr="00F36EC6" w:rsidRDefault="00FD52D8" w:rsidP="00C702AE">
      <w:pPr>
        <w:pStyle w:val="Corpodeltesto21"/>
        <w:spacing w:line="240" w:lineRule="auto"/>
        <w:ind w:left="0"/>
        <w:jc w:val="center"/>
        <w:rPr>
          <w:rFonts w:ascii="Times" w:hAnsi="Times"/>
          <w:bCs/>
          <w:i/>
          <w:sz w:val="22"/>
        </w:rPr>
      </w:pPr>
      <w:r w:rsidRPr="00F36EC6">
        <w:rPr>
          <w:rFonts w:ascii="Times" w:hAnsi="Times"/>
          <w:bCs/>
          <w:i/>
          <w:sz w:val="22"/>
        </w:rPr>
        <w:t>DICHIARAZIONI MEDIANTE AUTOCERTIFICAZIONE,</w:t>
      </w:r>
      <w:r w:rsidR="009643FD" w:rsidRPr="00F36EC6">
        <w:rPr>
          <w:rFonts w:ascii="Times" w:hAnsi="Times"/>
          <w:bCs/>
          <w:i/>
          <w:sz w:val="22"/>
        </w:rPr>
        <w:t xml:space="preserve"> </w:t>
      </w:r>
      <w:r w:rsidR="00C702AE">
        <w:rPr>
          <w:rFonts w:ascii="Times" w:hAnsi="Times"/>
          <w:bCs/>
          <w:i/>
          <w:sz w:val="22"/>
        </w:rPr>
        <w:t xml:space="preserve"> ai sensi del D.P.R. n. 445/2000</w:t>
      </w:r>
      <w:r w:rsidRPr="00F36EC6">
        <w:rPr>
          <w:rFonts w:ascii="Times" w:hAnsi="Times"/>
          <w:bCs/>
          <w:i/>
          <w:sz w:val="22"/>
        </w:rPr>
        <w:t>.</w:t>
      </w:r>
    </w:p>
    <w:p w:rsidR="00FD52D8" w:rsidRPr="00F36EC6" w:rsidRDefault="00FD52D8" w:rsidP="00F36EC6">
      <w:pPr>
        <w:pStyle w:val="Corpodeltesto21"/>
        <w:spacing w:line="240" w:lineRule="auto"/>
        <w:ind w:left="0"/>
        <w:rPr>
          <w:rFonts w:ascii="Times" w:hAnsi="Times"/>
          <w:sz w:val="24"/>
        </w:rPr>
      </w:pPr>
    </w:p>
    <w:p w:rsidR="00FD52D8" w:rsidRPr="00F36EC6" w:rsidRDefault="00FD52D8" w:rsidP="00F36EC6">
      <w:pPr>
        <w:pStyle w:val="sche3"/>
        <w:rPr>
          <w:rFonts w:ascii="Times" w:hAnsi="Times"/>
          <w:sz w:val="24"/>
          <w:lang w:val="it-IT"/>
        </w:rPr>
      </w:pPr>
      <w:r w:rsidRPr="00F36EC6">
        <w:rPr>
          <w:rFonts w:ascii="Times" w:hAnsi="Times"/>
          <w:sz w:val="24"/>
          <w:lang w:val="it-IT"/>
        </w:rPr>
        <w:t>Il sottoscritto ………………</w:t>
      </w:r>
      <w:r w:rsidR="00532BC6">
        <w:rPr>
          <w:rFonts w:ascii="Times" w:hAnsi="Times"/>
          <w:sz w:val="24"/>
          <w:lang w:val="it-IT"/>
        </w:rPr>
        <w:t>………………..</w:t>
      </w:r>
      <w:r w:rsidRPr="00F36EC6">
        <w:rPr>
          <w:rFonts w:ascii="Times" w:hAnsi="Times"/>
          <w:sz w:val="24"/>
          <w:lang w:val="it-IT"/>
        </w:rPr>
        <w:t>…………………………………………………………</w:t>
      </w:r>
    </w:p>
    <w:p w:rsidR="00FD52D8" w:rsidRPr="00F36EC6" w:rsidRDefault="00FD52D8" w:rsidP="00F36EC6">
      <w:pPr>
        <w:pStyle w:val="sche3"/>
        <w:rPr>
          <w:rFonts w:ascii="Times" w:hAnsi="Times"/>
          <w:sz w:val="24"/>
          <w:lang w:val="it-IT"/>
        </w:rPr>
      </w:pPr>
      <w:r w:rsidRPr="00F36EC6">
        <w:rPr>
          <w:rFonts w:ascii="Times" w:hAnsi="Times"/>
          <w:sz w:val="24"/>
          <w:lang w:val="it-IT"/>
        </w:rPr>
        <w:t>nato il………………</w:t>
      </w:r>
      <w:r w:rsidR="00532BC6">
        <w:rPr>
          <w:rFonts w:ascii="Times" w:hAnsi="Times"/>
          <w:sz w:val="24"/>
          <w:lang w:val="it-IT"/>
        </w:rPr>
        <w:t>……..</w:t>
      </w:r>
      <w:r w:rsidRPr="00F36EC6">
        <w:rPr>
          <w:rFonts w:ascii="Times" w:hAnsi="Times"/>
          <w:sz w:val="24"/>
          <w:lang w:val="it-IT"/>
        </w:rPr>
        <w:t>……….. a …</w:t>
      </w:r>
      <w:r w:rsidR="00532BC6">
        <w:rPr>
          <w:rFonts w:ascii="Times" w:hAnsi="Times"/>
          <w:sz w:val="24"/>
          <w:lang w:val="it-IT"/>
        </w:rPr>
        <w:t>………...</w:t>
      </w:r>
      <w:r w:rsidRPr="00F36EC6">
        <w:rPr>
          <w:rFonts w:ascii="Times" w:hAnsi="Times"/>
          <w:sz w:val="24"/>
          <w:lang w:val="it-IT"/>
        </w:rPr>
        <w:t>…….…………………………….……………….</w:t>
      </w:r>
    </w:p>
    <w:p w:rsidR="00FD52D8" w:rsidRPr="00F36EC6" w:rsidRDefault="00FD52D8" w:rsidP="00F36EC6">
      <w:pPr>
        <w:pStyle w:val="sche3"/>
        <w:rPr>
          <w:rFonts w:ascii="Times" w:hAnsi="Times"/>
          <w:sz w:val="24"/>
          <w:lang w:val="it-IT"/>
        </w:rPr>
      </w:pPr>
      <w:r w:rsidRPr="00F36EC6">
        <w:rPr>
          <w:rFonts w:ascii="Times" w:hAnsi="Times"/>
          <w:sz w:val="24"/>
          <w:lang w:val="it-IT"/>
        </w:rPr>
        <w:t>in qualità di…………………………………………</w:t>
      </w:r>
      <w:r w:rsidR="00532BC6">
        <w:rPr>
          <w:rFonts w:ascii="Times" w:hAnsi="Times"/>
          <w:sz w:val="24"/>
          <w:lang w:val="it-IT"/>
        </w:rPr>
        <w:t>……………….</w:t>
      </w:r>
      <w:r w:rsidRPr="00F36EC6">
        <w:rPr>
          <w:rFonts w:ascii="Times" w:hAnsi="Times"/>
          <w:sz w:val="24"/>
          <w:lang w:val="it-IT"/>
        </w:rPr>
        <w:t>…………………………………</w:t>
      </w:r>
    </w:p>
    <w:p w:rsidR="00FD52D8" w:rsidRPr="00F36EC6" w:rsidRDefault="00FD52D8" w:rsidP="00F36EC6">
      <w:pPr>
        <w:pStyle w:val="sche3"/>
        <w:rPr>
          <w:rFonts w:ascii="Times" w:hAnsi="Times"/>
          <w:sz w:val="24"/>
          <w:lang w:val="it-IT"/>
        </w:rPr>
      </w:pPr>
      <w:r w:rsidRPr="00F36EC6">
        <w:rPr>
          <w:rFonts w:ascii="Times" w:hAnsi="Times"/>
          <w:sz w:val="24"/>
          <w:lang w:val="it-IT"/>
        </w:rPr>
        <w:t>della ditta……………………………………………………………</w:t>
      </w:r>
      <w:r w:rsidR="00532BC6">
        <w:rPr>
          <w:rFonts w:ascii="Times" w:hAnsi="Times"/>
          <w:sz w:val="24"/>
          <w:lang w:val="it-IT"/>
        </w:rPr>
        <w:t>……………….</w:t>
      </w:r>
      <w:r w:rsidRPr="00F36EC6">
        <w:rPr>
          <w:rFonts w:ascii="Times" w:hAnsi="Times"/>
          <w:sz w:val="24"/>
          <w:lang w:val="it-IT"/>
        </w:rPr>
        <w:t>…….……</w:t>
      </w:r>
      <w:r w:rsidR="005E76F4" w:rsidRPr="00F36EC6">
        <w:rPr>
          <w:rFonts w:ascii="Times" w:hAnsi="Times"/>
          <w:sz w:val="24"/>
          <w:lang w:val="it-IT"/>
        </w:rPr>
        <w:t>…</w:t>
      </w:r>
      <w:r w:rsidRPr="00F36EC6">
        <w:rPr>
          <w:rFonts w:ascii="Times" w:hAnsi="Times"/>
          <w:sz w:val="24"/>
          <w:lang w:val="it-IT"/>
        </w:rPr>
        <w:t>…..</w:t>
      </w:r>
    </w:p>
    <w:p w:rsidR="00FD52D8" w:rsidRPr="00F36EC6" w:rsidRDefault="00FD52D8" w:rsidP="00F36EC6">
      <w:pPr>
        <w:pStyle w:val="sche3"/>
        <w:rPr>
          <w:rFonts w:ascii="Times" w:hAnsi="Times"/>
          <w:sz w:val="24"/>
          <w:lang w:val="it-IT"/>
        </w:rPr>
      </w:pPr>
      <w:r w:rsidRPr="00F36EC6">
        <w:rPr>
          <w:rFonts w:ascii="Times" w:hAnsi="Times"/>
          <w:sz w:val="24"/>
          <w:lang w:val="it-IT"/>
        </w:rPr>
        <w:t>con sede in…………………………...………………………………………………</w:t>
      </w:r>
      <w:r w:rsidR="00532BC6">
        <w:rPr>
          <w:rFonts w:ascii="Times" w:hAnsi="Times"/>
          <w:sz w:val="24"/>
          <w:lang w:val="it-IT"/>
        </w:rPr>
        <w:t>……………….</w:t>
      </w:r>
      <w:r w:rsidRPr="00F36EC6">
        <w:rPr>
          <w:rFonts w:ascii="Times" w:hAnsi="Times"/>
          <w:sz w:val="24"/>
          <w:lang w:val="it-IT"/>
        </w:rPr>
        <w:t>..</w:t>
      </w:r>
    </w:p>
    <w:p w:rsidR="00FD52D8" w:rsidRPr="00532BC6" w:rsidRDefault="00FD52D8" w:rsidP="00532BC6">
      <w:pPr>
        <w:pStyle w:val="sche3"/>
        <w:rPr>
          <w:rFonts w:ascii="Times" w:hAnsi="Times"/>
          <w:sz w:val="24"/>
          <w:lang w:val="it-IT"/>
        </w:rPr>
      </w:pPr>
      <w:r w:rsidRPr="00F36EC6">
        <w:rPr>
          <w:rFonts w:ascii="Times" w:hAnsi="Times"/>
          <w:sz w:val="24"/>
          <w:lang w:val="it-IT"/>
        </w:rPr>
        <w:t>con codice fisca</w:t>
      </w:r>
      <w:r w:rsidR="00532BC6">
        <w:rPr>
          <w:rFonts w:ascii="Times" w:hAnsi="Times"/>
          <w:sz w:val="24"/>
          <w:lang w:val="it-IT"/>
        </w:rPr>
        <w:t>le n………………..…………….. e</w:t>
      </w:r>
      <w:r w:rsidRPr="00532BC6">
        <w:rPr>
          <w:rFonts w:ascii="Times" w:hAnsi="Times"/>
          <w:sz w:val="24"/>
          <w:lang w:val="it-IT"/>
        </w:rPr>
        <w:t xml:space="preserve"> partita IV</w:t>
      </w:r>
      <w:r w:rsidR="00532BC6">
        <w:rPr>
          <w:rFonts w:ascii="Times" w:hAnsi="Times"/>
          <w:sz w:val="24"/>
          <w:lang w:val="it-IT"/>
        </w:rPr>
        <w:t>A n………………..…………………</w:t>
      </w:r>
    </w:p>
    <w:p w:rsidR="00FD52D8" w:rsidRPr="00F36EC6" w:rsidRDefault="00FD52D8" w:rsidP="00F36EC6">
      <w:pPr>
        <w:pStyle w:val="Corpodeltesto21"/>
        <w:spacing w:line="240" w:lineRule="auto"/>
        <w:ind w:left="0"/>
        <w:rPr>
          <w:rFonts w:ascii="Times" w:hAnsi="Times"/>
          <w:sz w:val="24"/>
        </w:rPr>
      </w:pPr>
    </w:p>
    <w:p w:rsidR="00FD52D8" w:rsidRPr="00F36EC6" w:rsidRDefault="00FD52D8" w:rsidP="00F36EC6">
      <w:pPr>
        <w:pStyle w:val="Corpodeltesto21"/>
        <w:spacing w:line="240" w:lineRule="auto"/>
        <w:ind w:left="0"/>
        <w:rPr>
          <w:rFonts w:ascii="Times" w:hAnsi="Times"/>
          <w:b/>
          <w:bCs/>
          <w:sz w:val="24"/>
        </w:rPr>
      </w:pPr>
      <w:r w:rsidRPr="00F36EC6">
        <w:rPr>
          <w:rFonts w:ascii="Times" w:hAnsi="Times"/>
          <w:sz w:val="24"/>
        </w:rPr>
        <w:t>ai sensi degli articoli 46 e 47 del DPR 28 dicembre 2000 n.445, consapevole delle sanzioni penali previste dall'articolo 76 del medesimo DPR 445/2000, per le ipotesi di falsità in atti e dichiarazioni mendaci ivi indicate,</w:t>
      </w:r>
    </w:p>
    <w:p w:rsidR="00FD52D8" w:rsidRPr="00F36EC6" w:rsidRDefault="00FD52D8" w:rsidP="00F36EC6">
      <w:pPr>
        <w:pStyle w:val="Corpodeltesto21"/>
        <w:spacing w:line="240" w:lineRule="auto"/>
        <w:ind w:left="0"/>
        <w:jc w:val="center"/>
        <w:rPr>
          <w:rFonts w:ascii="Times" w:hAnsi="Times"/>
          <w:sz w:val="24"/>
        </w:rPr>
      </w:pPr>
      <w:r w:rsidRPr="00F36EC6">
        <w:rPr>
          <w:rFonts w:ascii="Times" w:hAnsi="Times"/>
          <w:b/>
          <w:bCs/>
          <w:sz w:val="24"/>
        </w:rPr>
        <w:t>DICHIARA</w:t>
      </w:r>
      <w:r w:rsidRPr="00F36EC6">
        <w:rPr>
          <w:rFonts w:ascii="Times" w:hAnsi="Times"/>
          <w:sz w:val="24"/>
        </w:rPr>
        <w:t>:</w:t>
      </w:r>
    </w:p>
    <w:p w:rsidR="00FD52D8" w:rsidRPr="00F36EC6" w:rsidRDefault="00FD52D8" w:rsidP="00F36EC6">
      <w:pPr>
        <w:pStyle w:val="Corpodeltesto21"/>
        <w:spacing w:line="240" w:lineRule="auto"/>
        <w:ind w:left="0"/>
        <w:rPr>
          <w:rFonts w:ascii="Times" w:hAnsi="Times"/>
          <w:sz w:val="24"/>
        </w:rPr>
      </w:pPr>
    </w:p>
    <w:p w:rsidR="00061D61" w:rsidRPr="00F36EC6" w:rsidRDefault="00061D61" w:rsidP="00F36EC6">
      <w:pPr>
        <w:pStyle w:val="Corpodeltesto21"/>
        <w:spacing w:line="240" w:lineRule="auto"/>
        <w:ind w:left="0"/>
        <w:rPr>
          <w:rFonts w:ascii="Times" w:hAnsi="Times"/>
          <w:sz w:val="24"/>
        </w:rPr>
      </w:pPr>
      <w:r w:rsidRPr="00F36EC6">
        <w:rPr>
          <w:rFonts w:ascii="Times" w:hAnsi="Times"/>
          <w:sz w:val="24"/>
        </w:rPr>
        <w:t>di non trovarsi in nessuna delle condizioni previste all’art. 80 del D.Lgs. 50/2016 e s.m.i.</w:t>
      </w:r>
      <w:r w:rsidR="00495FB9" w:rsidRPr="00F36EC6">
        <w:rPr>
          <w:rFonts w:ascii="Times" w:hAnsi="Times"/>
          <w:sz w:val="24"/>
        </w:rPr>
        <w:t xml:space="preserve"> e </w:t>
      </w:r>
      <w:r w:rsidR="00C702AE">
        <w:rPr>
          <w:rFonts w:ascii="Times" w:hAnsi="Times"/>
          <w:sz w:val="24"/>
        </w:rPr>
        <w:t>dichiara altresì</w:t>
      </w:r>
      <w:r w:rsidR="00495FB9" w:rsidRPr="00F36EC6">
        <w:rPr>
          <w:rFonts w:ascii="Times" w:hAnsi="Times"/>
          <w:sz w:val="24"/>
        </w:rPr>
        <w:t>:</w:t>
      </w:r>
    </w:p>
    <w:p w:rsidR="00061D61" w:rsidRPr="00F36EC6" w:rsidRDefault="00061D61" w:rsidP="00F36EC6">
      <w:pPr>
        <w:pStyle w:val="Corpodeltesto21"/>
        <w:spacing w:line="240" w:lineRule="auto"/>
        <w:ind w:left="0"/>
        <w:rPr>
          <w:rFonts w:ascii="Times" w:hAnsi="Times"/>
          <w:sz w:val="24"/>
        </w:rPr>
      </w:pPr>
    </w:p>
    <w:p w:rsidR="00551CBA" w:rsidRDefault="00551CBA" w:rsidP="00F36EC6">
      <w:pPr>
        <w:pStyle w:val="sche3"/>
        <w:numPr>
          <w:ilvl w:val="0"/>
          <w:numId w:val="1"/>
        </w:numPr>
        <w:ind w:left="0"/>
        <w:rPr>
          <w:rFonts w:ascii="Times" w:hAnsi="Times"/>
          <w:spacing w:val="-2"/>
          <w:sz w:val="24"/>
          <w:lang w:val="it-IT"/>
        </w:rPr>
      </w:pPr>
      <w:r>
        <w:rPr>
          <w:rFonts w:ascii="Times" w:hAnsi="Times"/>
          <w:spacing w:val="-2"/>
          <w:sz w:val="24"/>
          <w:lang w:val="it-IT"/>
        </w:rPr>
        <w:t>che i dati identificativi dei soggetti di cui all’art. 80, comma 3 del codice</w:t>
      </w:r>
      <w:r w:rsidR="00740375">
        <w:rPr>
          <w:rFonts w:ascii="Times" w:hAnsi="Times"/>
          <w:spacing w:val="-2"/>
          <w:sz w:val="24"/>
          <w:lang w:val="it-IT"/>
        </w:rPr>
        <w:t>,</w:t>
      </w:r>
      <w:r>
        <w:rPr>
          <w:rFonts w:ascii="Times" w:hAnsi="Times"/>
          <w:spacing w:val="-2"/>
          <w:sz w:val="24"/>
          <w:lang w:val="it-IT"/>
        </w:rPr>
        <w:t xml:space="preserve"> (indicare la banca dati ufficiali o il pubblico registro da cui i soggetti possono essere ricavati in modo aggiornato </w:t>
      </w:r>
      <w:r w:rsidR="00740375">
        <w:rPr>
          <w:rFonts w:ascii="Times" w:hAnsi="Times"/>
          <w:spacing w:val="-2"/>
          <w:sz w:val="24"/>
          <w:lang w:val="it-IT"/>
        </w:rPr>
        <w:t>alla data di presentazione dell’offerta);</w:t>
      </w:r>
    </w:p>
    <w:p w:rsidR="00740375" w:rsidRDefault="00740375" w:rsidP="00F36EC6">
      <w:pPr>
        <w:pStyle w:val="sche3"/>
        <w:numPr>
          <w:ilvl w:val="0"/>
          <w:numId w:val="1"/>
        </w:numPr>
        <w:ind w:left="0"/>
        <w:rPr>
          <w:rFonts w:ascii="Times" w:hAnsi="Times"/>
          <w:spacing w:val="-2"/>
          <w:sz w:val="24"/>
          <w:lang w:val="it-IT"/>
        </w:rPr>
      </w:pPr>
      <w:r>
        <w:rPr>
          <w:rFonts w:ascii="Times" w:hAnsi="Times"/>
          <w:spacing w:val="-2"/>
          <w:sz w:val="24"/>
          <w:lang w:val="it-IT"/>
        </w:rPr>
        <w:t xml:space="preserve">che </w:t>
      </w:r>
      <w:r w:rsidR="00FE3CC6">
        <w:rPr>
          <w:rFonts w:ascii="Times" w:hAnsi="Times"/>
          <w:spacing w:val="-2"/>
          <w:sz w:val="24"/>
          <w:lang w:val="it-IT"/>
        </w:rPr>
        <w:t xml:space="preserve">remunerativa l’offerta economica presentata giacché per la sua formulazione </w:t>
      </w:r>
      <w:r w:rsidR="00937F13">
        <w:rPr>
          <w:rFonts w:ascii="Times" w:hAnsi="Times"/>
          <w:spacing w:val="-2"/>
          <w:sz w:val="24"/>
          <w:lang w:val="it-IT"/>
        </w:rPr>
        <w:t>ha preso atto e tenuto conto:</w:t>
      </w:r>
    </w:p>
    <w:p w:rsidR="00937F13" w:rsidRDefault="00937F13" w:rsidP="00937F13">
      <w:pPr>
        <w:pStyle w:val="sche3"/>
        <w:numPr>
          <w:ilvl w:val="0"/>
          <w:numId w:val="5"/>
        </w:numPr>
        <w:rPr>
          <w:rFonts w:ascii="Times" w:hAnsi="Times"/>
          <w:spacing w:val="-2"/>
          <w:sz w:val="24"/>
          <w:lang w:val="it-IT"/>
        </w:rPr>
      </w:pPr>
      <w:r>
        <w:rPr>
          <w:rFonts w:ascii="Times" w:hAnsi="Times"/>
          <w:spacing w:val="-2"/>
          <w:sz w:val="24"/>
          <w:lang w:val="it-IT"/>
        </w:rPr>
        <w:t>delle condizioni contrattuali e degli o oneri compresi quelli eventuali relativi in materia di sicurezza, di assicurazione, di condizioni di lavoro e di previdenza ed assistenza in vigore nel luogo dove deve essere svolto il servizio;</w:t>
      </w:r>
    </w:p>
    <w:p w:rsidR="00841A0B" w:rsidRDefault="00937F13" w:rsidP="00841A0B">
      <w:pPr>
        <w:pStyle w:val="sche3"/>
        <w:numPr>
          <w:ilvl w:val="0"/>
          <w:numId w:val="5"/>
        </w:numPr>
        <w:rPr>
          <w:rFonts w:ascii="Times" w:hAnsi="Times"/>
          <w:spacing w:val="-2"/>
          <w:sz w:val="24"/>
          <w:lang w:val="it-IT"/>
        </w:rPr>
      </w:pPr>
      <w:r>
        <w:rPr>
          <w:rFonts w:ascii="Times" w:hAnsi="Times"/>
          <w:spacing w:val="-2"/>
          <w:sz w:val="24"/>
          <w:lang w:val="it-IT"/>
        </w:rPr>
        <w:t>di tutte le circostanze generali, particolari e locali</w:t>
      </w:r>
      <w:r w:rsidR="00841A0B">
        <w:rPr>
          <w:rFonts w:ascii="Times" w:hAnsi="Times"/>
          <w:spacing w:val="-2"/>
          <w:sz w:val="24"/>
          <w:lang w:val="it-IT"/>
        </w:rPr>
        <w:t>, nessuna esclusa ed eccettuata che possono avere influito o influire sia sulla prestazione del servizio, sia sulla determinazione della propria offerta;</w:t>
      </w:r>
    </w:p>
    <w:p w:rsidR="00841A0B" w:rsidRDefault="00236B98" w:rsidP="00CA74B8">
      <w:pPr>
        <w:pStyle w:val="sche3"/>
        <w:numPr>
          <w:ilvl w:val="0"/>
          <w:numId w:val="1"/>
        </w:numPr>
        <w:tabs>
          <w:tab w:val="clear" w:pos="1191"/>
          <w:tab w:val="num" w:pos="0"/>
        </w:tabs>
        <w:ind w:left="0" w:hanging="426"/>
        <w:rPr>
          <w:rFonts w:ascii="Times" w:hAnsi="Times"/>
          <w:spacing w:val="-2"/>
          <w:sz w:val="24"/>
          <w:lang w:val="it-IT"/>
        </w:rPr>
      </w:pPr>
      <w:r>
        <w:rPr>
          <w:rFonts w:ascii="Times" w:hAnsi="Times"/>
          <w:spacing w:val="-2"/>
          <w:sz w:val="24"/>
          <w:lang w:val="it-IT"/>
        </w:rPr>
        <w:t>accetta, senza condizione o riserva alcuna, tutte le norme e disposizioni contenute nella documentazione gara</w:t>
      </w:r>
      <w:r w:rsidR="00CA74B8">
        <w:rPr>
          <w:rFonts w:ascii="Times" w:hAnsi="Times"/>
          <w:spacing w:val="-2"/>
          <w:sz w:val="24"/>
          <w:lang w:val="it-IT"/>
        </w:rPr>
        <w:t>;</w:t>
      </w:r>
    </w:p>
    <w:p w:rsidR="006C7972" w:rsidRDefault="006C7972" w:rsidP="00CA74B8">
      <w:pPr>
        <w:pStyle w:val="sche3"/>
        <w:numPr>
          <w:ilvl w:val="0"/>
          <w:numId w:val="1"/>
        </w:numPr>
        <w:tabs>
          <w:tab w:val="clear" w:pos="1191"/>
          <w:tab w:val="num" w:pos="0"/>
        </w:tabs>
        <w:ind w:left="0" w:hanging="426"/>
        <w:rPr>
          <w:rFonts w:ascii="Times" w:hAnsi="Times"/>
          <w:spacing w:val="-2"/>
          <w:sz w:val="24"/>
          <w:lang w:val="it-IT"/>
        </w:rPr>
      </w:pPr>
      <w:r>
        <w:rPr>
          <w:rFonts w:ascii="Times" w:hAnsi="Times"/>
          <w:spacing w:val="-2"/>
          <w:sz w:val="24"/>
          <w:lang w:val="it-IT"/>
        </w:rPr>
        <w:t>dichiara di essere edotto degli obblighi derivanti dal codice di comportamento adottato dalla stazione appaltante con deliberazione n.5371 del 20/12/2013 e si impegna, in caso di aggiudicazione, ad osservare e a far osservare ai propri dipendenti e collaboratori,</w:t>
      </w:r>
      <w:r w:rsidR="003E28FA">
        <w:rPr>
          <w:rFonts w:ascii="Times" w:hAnsi="Times"/>
          <w:spacing w:val="-2"/>
          <w:sz w:val="24"/>
          <w:lang w:val="it-IT"/>
        </w:rPr>
        <w:t xml:space="preserve"> per quanto applicabile, il suddetto codice, pena la risoluzione del contratto;</w:t>
      </w:r>
    </w:p>
    <w:p w:rsidR="00A9385E" w:rsidRDefault="00A9385E" w:rsidP="00CA74B8">
      <w:pPr>
        <w:pStyle w:val="sche3"/>
        <w:numPr>
          <w:ilvl w:val="0"/>
          <w:numId w:val="1"/>
        </w:numPr>
        <w:tabs>
          <w:tab w:val="clear" w:pos="1191"/>
          <w:tab w:val="num" w:pos="0"/>
        </w:tabs>
        <w:ind w:left="0" w:hanging="426"/>
        <w:rPr>
          <w:rFonts w:ascii="Times" w:hAnsi="Times"/>
          <w:spacing w:val="-2"/>
          <w:sz w:val="24"/>
          <w:lang w:val="it-IT"/>
        </w:rPr>
      </w:pPr>
      <w:r>
        <w:rPr>
          <w:rFonts w:ascii="Times" w:hAnsi="Times"/>
          <w:spacing w:val="-2"/>
          <w:sz w:val="24"/>
          <w:lang w:val="it-IT"/>
        </w:rPr>
        <w:t>dichiara inoltre</w:t>
      </w:r>
      <w:r w:rsidR="0087382F">
        <w:rPr>
          <w:rFonts w:ascii="Times" w:hAnsi="Times"/>
          <w:spacing w:val="-2"/>
          <w:sz w:val="24"/>
          <w:lang w:val="it-IT"/>
        </w:rPr>
        <w:t xml:space="preserve"> (barrare la casella di riferimento)</w:t>
      </w:r>
      <w:r>
        <w:rPr>
          <w:rFonts w:ascii="Times" w:hAnsi="Times"/>
          <w:spacing w:val="-2"/>
          <w:sz w:val="24"/>
          <w:lang w:val="it-IT"/>
        </w:rPr>
        <w:t>:</w:t>
      </w:r>
    </w:p>
    <w:p w:rsidR="00A9385E" w:rsidRDefault="00A9385E" w:rsidP="00A9385E">
      <w:pPr>
        <w:pStyle w:val="sche3"/>
        <w:numPr>
          <w:ilvl w:val="0"/>
          <w:numId w:val="7"/>
        </w:numPr>
        <w:rPr>
          <w:rFonts w:ascii="Times" w:hAnsi="Times"/>
          <w:spacing w:val="-2"/>
          <w:sz w:val="24"/>
          <w:lang w:val="it-IT"/>
        </w:rPr>
      </w:pPr>
      <w:r>
        <w:rPr>
          <w:rFonts w:ascii="Times" w:hAnsi="Times"/>
          <w:spacing w:val="-2"/>
          <w:sz w:val="24"/>
          <w:lang w:val="it-IT"/>
        </w:rPr>
        <w:t>che la ditta non ha sede, residenza o domicilio in uno dei paesi inseriti nella “black list</w:t>
      </w:r>
      <w:r w:rsidR="0087382F">
        <w:rPr>
          <w:rFonts w:ascii="Times" w:hAnsi="Times"/>
          <w:spacing w:val="-2"/>
          <w:sz w:val="24"/>
          <w:lang w:val="it-IT"/>
        </w:rPr>
        <w:t xml:space="preserve"> 2019</w:t>
      </w:r>
      <w:r>
        <w:rPr>
          <w:rFonts w:ascii="Times" w:hAnsi="Times"/>
          <w:spacing w:val="-2"/>
          <w:sz w:val="24"/>
          <w:lang w:val="it-IT"/>
        </w:rPr>
        <w:t>”</w:t>
      </w:r>
      <w:r w:rsidR="0087382F">
        <w:rPr>
          <w:rFonts w:ascii="Times" w:hAnsi="Times"/>
          <w:spacing w:val="-2"/>
          <w:sz w:val="24"/>
          <w:lang w:val="it-IT"/>
        </w:rPr>
        <w:t xml:space="preserve"> pubblicata dall’ Agenzia delle Entrate;</w:t>
      </w:r>
    </w:p>
    <w:p w:rsidR="0087382F" w:rsidRDefault="0087382F" w:rsidP="00A9385E">
      <w:pPr>
        <w:pStyle w:val="sche3"/>
        <w:numPr>
          <w:ilvl w:val="0"/>
          <w:numId w:val="7"/>
        </w:numPr>
        <w:rPr>
          <w:rFonts w:ascii="Times" w:hAnsi="Times"/>
          <w:spacing w:val="-2"/>
          <w:sz w:val="24"/>
          <w:lang w:val="it-IT"/>
        </w:rPr>
      </w:pPr>
      <w:r>
        <w:rPr>
          <w:rFonts w:ascii="Times" w:hAnsi="Times"/>
          <w:spacing w:val="-2"/>
          <w:sz w:val="24"/>
          <w:lang w:val="it-IT"/>
        </w:rPr>
        <w:t>che la ditta ha sede, residenza o domicilio in uno dei paesi inseriti</w:t>
      </w:r>
      <w:r w:rsidRPr="0087382F">
        <w:rPr>
          <w:rFonts w:ascii="Times" w:hAnsi="Times"/>
          <w:spacing w:val="-2"/>
          <w:sz w:val="24"/>
          <w:lang w:val="it-IT"/>
        </w:rPr>
        <w:t xml:space="preserve"> </w:t>
      </w:r>
      <w:r>
        <w:rPr>
          <w:rFonts w:ascii="Times" w:hAnsi="Times"/>
          <w:spacing w:val="-2"/>
          <w:sz w:val="24"/>
          <w:lang w:val="it-IT"/>
        </w:rPr>
        <w:t xml:space="preserve">nella “black list 2019” pubblicata dall’ Agenzia delle Entrate, e dichiara di essere in possesso dell’autorizzazione in </w:t>
      </w:r>
      <w:r>
        <w:rPr>
          <w:rFonts w:ascii="Times" w:hAnsi="Times"/>
          <w:spacing w:val="-2"/>
          <w:sz w:val="24"/>
          <w:lang w:val="it-IT"/>
        </w:rPr>
        <w:lastRenderedPageBreak/>
        <w:t>corso di validità rilasciata ai sensi del D.M. 14/12/2010 del Ministero dell’ Economia e delle Finanze</w:t>
      </w:r>
      <w:r w:rsidR="00A46225">
        <w:rPr>
          <w:rFonts w:ascii="Times" w:hAnsi="Times"/>
          <w:spacing w:val="-2"/>
          <w:sz w:val="24"/>
          <w:lang w:val="it-IT"/>
        </w:rPr>
        <w:t xml:space="preserve"> o di avere presentato domanda di autorizzazione ai sensi dell’ art. 1 comma 3 del predetto D.M. e allega copia conforme dell’istanza di autorizzazione inviata al Ministero;</w:t>
      </w:r>
    </w:p>
    <w:p w:rsidR="000C7808" w:rsidRDefault="000C7808" w:rsidP="00A46225">
      <w:pPr>
        <w:pStyle w:val="sche3"/>
        <w:numPr>
          <w:ilvl w:val="0"/>
          <w:numId w:val="1"/>
        </w:numPr>
        <w:tabs>
          <w:tab w:val="clear" w:pos="1191"/>
        </w:tabs>
        <w:ind w:left="1" w:hanging="427"/>
        <w:rPr>
          <w:rFonts w:ascii="Times" w:hAnsi="Times"/>
          <w:spacing w:val="-2"/>
          <w:sz w:val="24"/>
          <w:lang w:val="it-IT"/>
        </w:rPr>
      </w:pPr>
      <w:r>
        <w:rPr>
          <w:rFonts w:ascii="Times" w:hAnsi="Times"/>
          <w:spacing w:val="-2"/>
          <w:sz w:val="24"/>
          <w:lang w:val="it-IT"/>
        </w:rPr>
        <w:t>di essere (barrare la casella di riferimento):</w:t>
      </w:r>
    </w:p>
    <w:p w:rsidR="00A46225" w:rsidRDefault="000C7808" w:rsidP="000C7808">
      <w:pPr>
        <w:pStyle w:val="sche3"/>
        <w:numPr>
          <w:ilvl w:val="0"/>
          <w:numId w:val="9"/>
        </w:numPr>
        <w:rPr>
          <w:rFonts w:ascii="Times" w:hAnsi="Times"/>
          <w:spacing w:val="-2"/>
          <w:sz w:val="24"/>
          <w:lang w:val="it-IT"/>
        </w:rPr>
      </w:pPr>
      <w:r>
        <w:rPr>
          <w:rFonts w:ascii="Times" w:hAnsi="Times"/>
          <w:spacing w:val="-2"/>
          <w:sz w:val="24"/>
          <w:lang w:val="it-IT"/>
        </w:rPr>
        <w:t>residente e con stabile organizzazione in Italia</w:t>
      </w:r>
      <w:r w:rsidR="00C615A5">
        <w:rPr>
          <w:rFonts w:ascii="Times" w:hAnsi="Times"/>
          <w:spacing w:val="-2"/>
          <w:sz w:val="24"/>
          <w:lang w:val="it-IT"/>
        </w:rPr>
        <w:t>;</w:t>
      </w:r>
    </w:p>
    <w:p w:rsidR="00C615A5" w:rsidRPr="00495159" w:rsidRDefault="00C615A5" w:rsidP="00495159">
      <w:pPr>
        <w:pStyle w:val="sche3"/>
        <w:numPr>
          <w:ilvl w:val="0"/>
          <w:numId w:val="9"/>
        </w:numPr>
        <w:rPr>
          <w:rFonts w:ascii="Times" w:hAnsi="Times"/>
          <w:spacing w:val="-2"/>
          <w:sz w:val="24"/>
          <w:lang w:val="it-IT"/>
        </w:rPr>
      </w:pPr>
      <w:r>
        <w:rPr>
          <w:rFonts w:ascii="Times" w:hAnsi="Times"/>
          <w:spacing w:val="-2"/>
          <w:sz w:val="24"/>
          <w:lang w:val="it-IT"/>
        </w:rPr>
        <w:t>non residente e privo di stabile organizzazione in Italia e a tal fine si impegna ad uniformarsi, in caso di aggiudicazione, alla disciplina di cui agli artt. 17, comma 2, e 53, comma 3 del D.P.R. 633/1972 e a comunicare alla stazione appaltante la nomina del proprio rappresentante fiscale, nelle forme di legge;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non trovarsi in stato di fallimento, di liquidazione coatta, di amministrazione controllata o di concordato preventivo e che nei propri riguardi non è in corso un procedimento per la dichiarazione di una di tali situazioni;</w:t>
      </w:r>
    </w:p>
    <w:p w:rsidR="0074797F"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che non è pendente alcun procedimento per l'applicazione di una delle misure di prevenzione o di una delle cause ostative di cui rispettivamente all'art. 6 e all’art. 67 del d.lg</w:t>
      </w:r>
      <w:r w:rsidR="0074797F" w:rsidRPr="00F36EC6">
        <w:rPr>
          <w:rFonts w:ascii="Times" w:hAnsi="Times"/>
          <w:spacing w:val="-2"/>
          <w:sz w:val="24"/>
          <w:lang w:val="it-IT"/>
        </w:rPr>
        <w:t>s. 6 settembre, n. 159 del 2011;</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l’esclusione ed il divieto operano se la pendenza del procedimento riguarda il titolare o il del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che nei propri confronti non è stata pronunciata sentenza di condanna passata in giudicato, o emesso decreto penale di condanna divenuto irrevocabile, o sentenza di applicazione della pena su richiesta ai sensi dell'articolo 444 del codice di procedura penale;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di non aver violato il divieto di intestazione fiduciaria posto all’articolo 17 della legge 19 marzo 1990, n. 55 e ss. </w:t>
      </w:r>
      <w:proofErr w:type="spellStart"/>
      <w:r w:rsidRPr="00F36EC6">
        <w:rPr>
          <w:rFonts w:ascii="Times" w:hAnsi="Times"/>
          <w:spacing w:val="-2"/>
          <w:sz w:val="24"/>
          <w:lang w:val="it-IT"/>
        </w:rPr>
        <w:t>mm.ii</w:t>
      </w:r>
      <w:proofErr w:type="spellEnd"/>
      <w:r w:rsidRPr="00F36EC6">
        <w:rPr>
          <w:rFonts w:ascii="Times" w:hAnsi="Times"/>
          <w:spacing w:val="-2"/>
          <w:sz w:val="24"/>
          <w:lang w:val="it-IT"/>
        </w:rPr>
        <w:t>. L’esclusione ha la durata di un anno decorrente dall’accertamento definitivo della violazione e va comunque disposta se la</w:t>
      </w:r>
      <w:r w:rsidR="0074797F" w:rsidRPr="00F36EC6">
        <w:rPr>
          <w:rFonts w:ascii="Times" w:hAnsi="Times"/>
          <w:spacing w:val="-2"/>
          <w:sz w:val="24"/>
          <w:lang w:val="it-IT"/>
        </w:rPr>
        <w:t xml:space="preserve"> violazione non è stata rimossa</w:t>
      </w:r>
      <w:r w:rsidRPr="00F36EC6">
        <w:rPr>
          <w:rFonts w:ascii="Times" w:hAnsi="Times"/>
          <w:spacing w:val="-2"/>
          <w:sz w:val="24"/>
          <w:lang w:val="it-IT"/>
        </w:rPr>
        <w:t>;</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non aver commesso gravi infrazioni debitamente accertate alle norme in materia di sicurezza e a ogni altro obbligo derivante dai rapporti di lavoro;</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di non aver commesso grave negligenza o malafede nell’esecuzione di </w:t>
      </w:r>
      <w:r w:rsidR="0074797F" w:rsidRPr="00F36EC6">
        <w:rPr>
          <w:rFonts w:ascii="Times" w:hAnsi="Times"/>
          <w:spacing w:val="-2"/>
          <w:sz w:val="24"/>
          <w:lang w:val="it-IT"/>
        </w:rPr>
        <w:t>servizi</w:t>
      </w:r>
      <w:r w:rsidRPr="00F36EC6">
        <w:rPr>
          <w:rFonts w:ascii="Times" w:hAnsi="Times"/>
          <w:spacing w:val="-2"/>
          <w:sz w:val="24"/>
          <w:lang w:val="it-IT"/>
        </w:rPr>
        <w:t xml:space="preserve"> affidati da</w:t>
      </w:r>
      <w:r w:rsidR="0074797F" w:rsidRPr="00F36EC6">
        <w:rPr>
          <w:rFonts w:ascii="Times" w:hAnsi="Times"/>
          <w:spacing w:val="-2"/>
          <w:sz w:val="24"/>
          <w:lang w:val="it-IT"/>
        </w:rPr>
        <w:t>lla Pubblica Amministrazione</w:t>
      </w:r>
      <w:r w:rsidRPr="00F36EC6">
        <w:rPr>
          <w:rFonts w:ascii="Times" w:hAnsi="Times"/>
          <w:spacing w:val="-2"/>
          <w:sz w:val="24"/>
          <w:lang w:val="it-IT"/>
        </w:rPr>
        <w:t xml:space="preserve"> e di non aver commesso errore grave nell’esercizio della sua attività professionale;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non aver commesso violazioni gravi, definitivamente accertate, rispetto gli obblighi relativi al pagamento delle imposte e tasse, secondo la legislazione italiana o quella dello Stato in cui è stabilito; si intendono gravi le violazioni che comportano un omesso pagamento di imposte e tasse per un importo superiore a quello di cui all' artic</w:t>
      </w:r>
      <w:r w:rsidR="009C5160" w:rsidRPr="00F36EC6">
        <w:rPr>
          <w:rFonts w:ascii="Times" w:hAnsi="Times"/>
          <w:spacing w:val="-2"/>
          <w:sz w:val="24"/>
          <w:lang w:val="it-IT"/>
        </w:rPr>
        <w:t>olo 48-bis, comma 1e 2-bis del D</w:t>
      </w:r>
      <w:r w:rsidRPr="00F36EC6">
        <w:rPr>
          <w:rFonts w:ascii="Times" w:hAnsi="Times"/>
          <w:spacing w:val="-2"/>
          <w:sz w:val="24"/>
          <w:lang w:val="it-IT"/>
        </w:rPr>
        <w:t>.P.R. 29 settembre</w:t>
      </w:r>
      <w:r w:rsidR="009C5160" w:rsidRPr="00F36EC6">
        <w:rPr>
          <w:rFonts w:ascii="Times" w:hAnsi="Times"/>
          <w:spacing w:val="-2"/>
          <w:sz w:val="24"/>
          <w:lang w:val="it-IT"/>
        </w:rPr>
        <w:t xml:space="preserve"> </w:t>
      </w:r>
      <w:r w:rsidRPr="00F36EC6">
        <w:rPr>
          <w:rFonts w:ascii="Times" w:hAnsi="Times"/>
          <w:spacing w:val="-2"/>
          <w:sz w:val="24"/>
          <w:lang w:val="it-IT"/>
        </w:rPr>
        <w:t>1973, n.602 e costituiscono violazioni definitivamente accertate quelle relative all’obbligo di pagamento di debiti per imposte e tasse certi, scaduti ed esigibili;</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che nel casellario informatico delle imprese, istituito presso l’Osservatorio dell’Autorità non risulta nessuna iscrizione per aver presentato falsa dichiarazione o falsa documentazione in merito a requisiti e condizioni rilevanti per la partecipazione a procedure di gara e per l’affidamento di subappalti;</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non aver commesso violazioni gravi, definitivamente accertate, alle norme in materia di contributi previdenziali ed assistenziali secondo la legislazione italiana o quella dello Stato in cui è stabilito; si intendono gravi le violazioni ostative al rilascio del Documento unico di regolarità contribuiva (DURC) di cui all’art. 2, comma2, del decreto legge 25 settembre 2002 n.20, convertito, con modificazioni, dalla legge 22 novembre 2002, n. 266;</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essere in regola con le norme che disciplinano il diritto al lavoro dei disabili, ai sensi della Legge 12/3/1999 n. 68;</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che nei propri confronti non è stata applicata la sanzione </w:t>
      </w:r>
      <w:proofErr w:type="spellStart"/>
      <w:r w:rsidRPr="00F36EC6">
        <w:rPr>
          <w:rFonts w:ascii="Times" w:hAnsi="Times"/>
          <w:spacing w:val="-2"/>
          <w:sz w:val="24"/>
          <w:lang w:val="it-IT"/>
        </w:rPr>
        <w:t>interdittiva</w:t>
      </w:r>
      <w:proofErr w:type="spellEnd"/>
      <w:r w:rsidRPr="00F36EC6">
        <w:rPr>
          <w:rFonts w:ascii="Times" w:hAnsi="Times"/>
          <w:spacing w:val="-2"/>
          <w:sz w:val="24"/>
          <w:lang w:val="it-IT"/>
        </w:rPr>
        <w:t xml:space="preserve"> di cui all’articolo 9, comma 2, lettera c), del d.lgs. n. 231/2001 e non sussiste alcun divieto di contrarre con la pubblica amministrazione (ad esempio: per atti o comportamenti discriminatori in ragione della razza, del gruppo etnico o linguistico, della provenienza geografica, della confessione religiosa o della cittadinanza, ai sensi dell’articolo 44, comma 11, del decreto legislativo n. 286 del 1998; per emissione di assegni senza copertura ai sensi degli articoli 5, comma 2, e 5-bis della legge n. 386 del 1990), compresi i provvedimenti </w:t>
      </w:r>
      <w:proofErr w:type="spellStart"/>
      <w:r w:rsidRPr="00F36EC6">
        <w:rPr>
          <w:rFonts w:ascii="Times" w:hAnsi="Times"/>
          <w:spacing w:val="-2"/>
          <w:sz w:val="24"/>
          <w:lang w:val="it-IT"/>
        </w:rPr>
        <w:t>interdittivi</w:t>
      </w:r>
      <w:proofErr w:type="spellEnd"/>
      <w:r w:rsidRPr="00F36EC6">
        <w:rPr>
          <w:rFonts w:ascii="Times" w:hAnsi="Times"/>
          <w:spacing w:val="-2"/>
          <w:sz w:val="24"/>
          <w:lang w:val="it-IT"/>
        </w:rPr>
        <w:t xml:space="preserve"> di cui all’articolo 14 del D.Lgs. 9 aprile 2008 n. 81;</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che nel casellario informatico delle imprese, istituito presso l’Osservatorio dell’Autorità, non risulta </w:t>
      </w:r>
      <w:r w:rsidRPr="00F36EC6">
        <w:rPr>
          <w:rFonts w:ascii="Times" w:hAnsi="Times"/>
          <w:spacing w:val="-2"/>
          <w:sz w:val="24"/>
          <w:lang w:val="it-IT"/>
        </w:rPr>
        <w:lastRenderedPageBreak/>
        <w:t>nessuna iscrizione per aver presentato falsa dichiarazione o falsa documentazione</w:t>
      </w:r>
      <w:r w:rsidR="009C0042" w:rsidRPr="00F36EC6">
        <w:rPr>
          <w:rFonts w:ascii="Times" w:hAnsi="Times"/>
          <w:spacing w:val="-2"/>
          <w:sz w:val="24"/>
          <w:lang w:val="it-IT"/>
        </w:rPr>
        <w:t>;</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w:t>
      </w:r>
      <w:r w:rsidR="00601E3E" w:rsidRPr="00F36EC6">
        <w:rPr>
          <w:rFonts w:ascii="Times" w:hAnsi="Times"/>
          <w:spacing w:val="-2"/>
          <w:sz w:val="24"/>
          <w:lang w:val="it-IT"/>
        </w:rPr>
        <w:t>, altresì</w:t>
      </w:r>
      <w:r w:rsidRPr="00F36EC6">
        <w:rPr>
          <w:rFonts w:ascii="Times" w:hAnsi="Times"/>
          <w:spacing w:val="-2"/>
          <w:sz w:val="24"/>
          <w:lang w:val="it-IT"/>
        </w:rPr>
        <w:t>:</w:t>
      </w:r>
    </w:p>
    <w:p w:rsidR="00FD52D8" w:rsidRPr="00F36EC6" w:rsidRDefault="00FD52D8" w:rsidP="00F36EC6">
      <w:pPr>
        <w:pStyle w:val="sche3"/>
        <w:rPr>
          <w:rFonts w:ascii="Times" w:hAnsi="Times"/>
          <w:b/>
          <w:i/>
          <w:spacing w:val="-2"/>
          <w:sz w:val="24"/>
          <w:lang w:val="it-IT"/>
        </w:rPr>
      </w:pPr>
      <w:r w:rsidRPr="00F36EC6">
        <w:rPr>
          <w:rFonts w:ascii="Times" w:hAnsi="Times"/>
          <w:b/>
          <w:i/>
          <w:spacing w:val="-2"/>
          <w:sz w:val="24"/>
          <w:lang w:val="it-IT"/>
        </w:rPr>
        <w:t>opzione 1</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non essere in una situazione di controllo di cui all’articolo 2359 del codice civile con altri operatori economici e di aver formulato l’offerta autonomamente; </w:t>
      </w:r>
    </w:p>
    <w:p w:rsidR="00FD52D8" w:rsidRPr="00F36EC6" w:rsidRDefault="00FD52D8" w:rsidP="00F36EC6">
      <w:pPr>
        <w:pStyle w:val="sche3"/>
        <w:rPr>
          <w:rFonts w:ascii="Times" w:hAnsi="Times"/>
          <w:b/>
          <w:spacing w:val="-2"/>
          <w:sz w:val="24"/>
          <w:lang w:val="it-IT"/>
        </w:rPr>
      </w:pPr>
      <w:r w:rsidRPr="00F36EC6">
        <w:rPr>
          <w:rFonts w:ascii="Times" w:hAnsi="Times"/>
          <w:b/>
          <w:i/>
          <w:spacing w:val="-2"/>
          <w:sz w:val="24"/>
          <w:lang w:val="it-IT"/>
        </w:rPr>
        <w:t>opzione</w:t>
      </w:r>
      <w:r w:rsidRPr="00F36EC6">
        <w:rPr>
          <w:rFonts w:ascii="Times" w:hAnsi="Times"/>
          <w:b/>
          <w:spacing w:val="-2"/>
          <w:sz w:val="24"/>
          <w:lang w:val="it-IT"/>
        </w:rPr>
        <w:t xml:space="preserve"> 2</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non essere a conoscenza della partecipazione alla medesima procedura di altri operatori economici che si trovano, nei suoi confronti, in una delle situazioni di controllo di cui all’articolo 2359 del codice civile e di aver formulato autonomamente l’offerta; </w:t>
      </w:r>
    </w:p>
    <w:p w:rsidR="00FD52D8" w:rsidRPr="00F36EC6" w:rsidRDefault="00FD52D8" w:rsidP="00F36EC6">
      <w:pPr>
        <w:pStyle w:val="sche3"/>
        <w:rPr>
          <w:rFonts w:ascii="Times" w:hAnsi="Times"/>
          <w:b/>
          <w:i/>
          <w:spacing w:val="-2"/>
          <w:sz w:val="24"/>
          <w:lang w:val="it-IT"/>
        </w:rPr>
      </w:pPr>
      <w:r w:rsidRPr="00F36EC6">
        <w:rPr>
          <w:rFonts w:ascii="Times" w:hAnsi="Times"/>
          <w:b/>
          <w:i/>
          <w:spacing w:val="-2"/>
          <w:sz w:val="24"/>
          <w:lang w:val="it-IT"/>
        </w:rPr>
        <w:t>opzione 3</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di essere a conoscenza della partecipazione alla medesima procedura di altri operatori economici che si trovano, nei suoi confronti, in una delle situazioni di controllo di cui all’articolo 2359 del codice civile con ……………(specificare l’operatore economico o gli operatori economici) e di aver formulato autonomamente l’offerta;</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che nei propri confronti non sono state applicate le misure di prevenzione della sorveglianza di cui all’art. 6 del d.lgs. 6 settembre, 2011 n. 159 ss.mm., e che, negli ultimi cinque anni, non sono stati estesi gli effetti tali misure irrogate nei confronti di un proprio convivente;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attesta: </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non essersi avvalso dei piani individuali di emersione previsti dalla legge 18 ottobre 2001, n. 383e </w:t>
      </w:r>
      <w:proofErr w:type="spellStart"/>
      <w:r w:rsidRPr="00F36EC6">
        <w:rPr>
          <w:rFonts w:ascii="Times" w:hAnsi="Times"/>
          <w:spacing w:val="-2"/>
          <w:sz w:val="24"/>
          <w:lang w:val="it-IT"/>
        </w:rPr>
        <w:t>ss.mm.ii</w:t>
      </w:r>
      <w:proofErr w:type="spellEnd"/>
      <w:r w:rsidRPr="00F36EC6">
        <w:rPr>
          <w:rFonts w:ascii="Times" w:hAnsi="Times"/>
          <w:spacing w:val="-2"/>
          <w:sz w:val="24"/>
          <w:lang w:val="it-IT"/>
        </w:rPr>
        <w:t>.;</w:t>
      </w:r>
    </w:p>
    <w:p w:rsidR="00FD52D8" w:rsidRPr="00F36EC6" w:rsidRDefault="00FD52D8" w:rsidP="00F36EC6">
      <w:pPr>
        <w:pStyle w:val="sche3"/>
        <w:rPr>
          <w:rFonts w:ascii="Times" w:hAnsi="Times"/>
          <w:b/>
          <w:i/>
          <w:spacing w:val="-2"/>
          <w:sz w:val="24"/>
          <w:lang w:val="it-IT"/>
        </w:rPr>
      </w:pPr>
      <w:r w:rsidRPr="00F36EC6">
        <w:rPr>
          <w:rFonts w:ascii="Times" w:hAnsi="Times"/>
          <w:b/>
          <w:i/>
          <w:spacing w:val="-2"/>
          <w:sz w:val="24"/>
          <w:lang w:val="it-IT"/>
        </w:rPr>
        <w:t xml:space="preserve">(ovvero, qualora si sia avvalso di tali piani) </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essersi avvalso dei piani individuali di emersione previsti dalla legge 18 ottobre 2001, n. 383e </w:t>
      </w:r>
      <w:proofErr w:type="spellStart"/>
      <w:r w:rsidRPr="00F36EC6">
        <w:rPr>
          <w:rFonts w:ascii="Times" w:hAnsi="Times"/>
          <w:spacing w:val="-2"/>
          <w:sz w:val="24"/>
          <w:lang w:val="it-IT"/>
        </w:rPr>
        <w:t>ss.mm.ii</w:t>
      </w:r>
      <w:proofErr w:type="spellEnd"/>
      <w:r w:rsidRPr="00F36EC6">
        <w:rPr>
          <w:rFonts w:ascii="Times" w:hAnsi="Times"/>
          <w:spacing w:val="-2"/>
          <w:sz w:val="24"/>
          <w:lang w:val="it-IT"/>
        </w:rPr>
        <w:t xml:space="preserve"> ma che gli stessi si sono conclusi;</w:t>
      </w:r>
    </w:p>
    <w:p w:rsidR="00FD52D8" w:rsidRPr="00F36EC6" w:rsidRDefault="00FD52D8" w:rsidP="00F36EC6">
      <w:pPr>
        <w:pStyle w:val="sche3"/>
        <w:numPr>
          <w:ilvl w:val="0"/>
          <w:numId w:val="1"/>
        </w:numPr>
        <w:ind w:left="0"/>
        <w:rPr>
          <w:rFonts w:ascii="Times" w:hAnsi="Times"/>
          <w:color w:val="FF0000"/>
          <w:spacing w:val="-2"/>
          <w:sz w:val="24"/>
          <w:lang w:val="it-IT"/>
        </w:rPr>
      </w:pPr>
      <w:r w:rsidRPr="00F36EC6">
        <w:rPr>
          <w:rFonts w:ascii="Times" w:hAnsi="Times"/>
          <w:spacing w:val="-2"/>
          <w:sz w:val="24"/>
          <w:lang w:val="it-IT"/>
        </w:rPr>
        <w:t xml:space="preserve">che </w:t>
      </w:r>
      <w:r w:rsidR="00114CBA" w:rsidRPr="00F36EC6">
        <w:rPr>
          <w:rFonts w:ascii="Times" w:hAnsi="Times"/>
          <w:spacing w:val="-2"/>
          <w:sz w:val="24"/>
          <w:lang w:val="it-IT"/>
        </w:rPr>
        <w:t>la ditta</w:t>
      </w:r>
      <w:r w:rsidRPr="00F36EC6">
        <w:rPr>
          <w:rFonts w:ascii="Times" w:hAnsi="Times"/>
          <w:spacing w:val="-2"/>
          <w:sz w:val="24"/>
          <w:lang w:val="it-IT"/>
        </w:rPr>
        <w:t xml:space="preserve"> è iscritta nel registro della Camera di Commercio di ……………………….………..……. con numero di iscrizione ………………… in data ……………………. per la seguente attività ………………………………….. con la forma g</w:t>
      </w:r>
      <w:r w:rsidR="00C702AE">
        <w:rPr>
          <w:rFonts w:ascii="Times" w:hAnsi="Times"/>
          <w:spacing w:val="-2"/>
          <w:sz w:val="24"/>
          <w:lang w:val="it-IT"/>
        </w:rPr>
        <w:t>iuridica ………………..……………………………</w:t>
      </w:r>
      <w:r w:rsidRPr="00F36EC6">
        <w:rPr>
          <w:rFonts w:ascii="Times" w:hAnsi="Times"/>
          <w:spacing w:val="-2"/>
          <w:sz w:val="24"/>
          <w:lang w:val="it-IT"/>
        </w:rPr>
        <w:t xml:space="preserve">. e il titolare dell’impresa …………………………………..………………………. </w:t>
      </w:r>
      <w:r w:rsidRPr="00F36EC6">
        <w:rPr>
          <w:rFonts w:ascii="Times" w:hAnsi="Times"/>
          <w:i/>
          <w:spacing w:val="-2"/>
          <w:sz w:val="24"/>
          <w:lang w:val="it-IT"/>
        </w:rPr>
        <w:t>(nome e cognome)</w:t>
      </w:r>
      <w:r w:rsidRPr="00F36EC6">
        <w:rPr>
          <w:rFonts w:ascii="Times" w:hAnsi="Times"/>
          <w:spacing w:val="-2"/>
          <w:sz w:val="24"/>
          <w:lang w:val="it-IT"/>
        </w:rPr>
        <w:t xml:space="preserve"> nato a ……………………. il ……………………… con </w:t>
      </w:r>
      <w:r w:rsidR="00C702AE">
        <w:rPr>
          <w:rFonts w:ascii="Times" w:hAnsi="Times"/>
          <w:spacing w:val="-2"/>
          <w:sz w:val="24"/>
          <w:lang w:val="it-IT"/>
        </w:rPr>
        <w:t>la qualifica di ……………………………..</w:t>
      </w:r>
      <w:r w:rsidRPr="00F36EC6">
        <w:rPr>
          <w:rFonts w:ascii="Times" w:hAnsi="Times"/>
          <w:spacing w:val="-2"/>
          <w:sz w:val="24"/>
          <w:lang w:val="it-IT"/>
        </w:rPr>
        <w:t xml:space="preserve"> ;</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di avere accertato l’esistenza e la reperibilità sul mercato del</w:t>
      </w:r>
      <w:r w:rsidR="00C03C1A" w:rsidRPr="00F36EC6">
        <w:rPr>
          <w:rFonts w:ascii="Times" w:hAnsi="Times"/>
          <w:spacing w:val="-2"/>
          <w:sz w:val="24"/>
          <w:lang w:val="it-IT"/>
        </w:rPr>
        <w:t>la mano d’opera da impiegare nell’esecuzione del servizio</w:t>
      </w:r>
      <w:r w:rsidRPr="00F36EC6">
        <w:rPr>
          <w:rFonts w:ascii="Times" w:hAnsi="Times"/>
          <w:spacing w:val="-2"/>
          <w:sz w:val="24"/>
          <w:lang w:val="it-IT"/>
        </w:rPr>
        <w:t>;</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di avere effettuato uno studio approfondito del progetto comprensivo degli allegati, di ritenerlo adeguato e realizzabile per il prezzo corrispondente all’offerta presentata;</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di avere tenuto conto, nel formulare la propria offerta, di eventuali maggiorazioni per lievitazione dei prezzi che dovessero intervenir</w:t>
      </w:r>
      <w:r w:rsidR="00865CA7" w:rsidRPr="00F36EC6">
        <w:rPr>
          <w:rFonts w:ascii="Times" w:hAnsi="Times"/>
          <w:spacing w:val="-2"/>
          <w:sz w:val="24"/>
          <w:lang w:val="it-IT"/>
        </w:rPr>
        <w:t>e durante l’esecuzione del servizio</w:t>
      </w:r>
      <w:r w:rsidRPr="00F36EC6">
        <w:rPr>
          <w:rFonts w:ascii="Times" w:hAnsi="Times"/>
          <w:spacing w:val="-2"/>
          <w:sz w:val="24"/>
          <w:lang w:val="it-IT"/>
        </w:rPr>
        <w:t>, rinunciando fin d’ora a qualsiasi azione o eccezione in merito fatto salvo quanto previsto dall’art. 1</w:t>
      </w:r>
      <w:r w:rsidR="00372431" w:rsidRPr="00F36EC6">
        <w:rPr>
          <w:rFonts w:ascii="Times" w:hAnsi="Times"/>
          <w:spacing w:val="-2"/>
          <w:sz w:val="24"/>
          <w:lang w:val="it-IT"/>
        </w:rPr>
        <w:t>06</w:t>
      </w:r>
      <w:r w:rsidRPr="00F36EC6">
        <w:rPr>
          <w:rFonts w:ascii="Times" w:hAnsi="Times"/>
          <w:spacing w:val="-2"/>
          <w:sz w:val="24"/>
          <w:lang w:val="it-IT"/>
        </w:rPr>
        <w:t xml:space="preserve"> del Codice;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autorizza</w:t>
      </w:r>
      <w:r w:rsidR="00372431" w:rsidRPr="00F36EC6">
        <w:rPr>
          <w:rFonts w:ascii="Times" w:hAnsi="Times"/>
          <w:spacing w:val="-2"/>
          <w:sz w:val="24"/>
          <w:lang w:val="it-IT"/>
        </w:rPr>
        <w:t xml:space="preserve"> </w:t>
      </w:r>
      <w:r w:rsidRPr="00F36EC6">
        <w:rPr>
          <w:rFonts w:ascii="Times" w:hAnsi="Times"/>
          <w:spacing w:val="-2"/>
          <w:sz w:val="24"/>
          <w:lang w:val="it-IT"/>
        </w:rPr>
        <w:t xml:space="preserve">per tutte le comunicazioni inerenti la presente procedura di gara l’utilizzo dei seguenti dati: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domicilio fiscale ……………………………………………………………….</w:t>
      </w:r>
    </w:p>
    <w:p w:rsidR="00FD52D8" w:rsidRPr="00F36EC6" w:rsidRDefault="00FD52D8" w:rsidP="00F36EC6">
      <w:pPr>
        <w:pStyle w:val="sche3"/>
        <w:rPr>
          <w:rFonts w:ascii="Times" w:hAnsi="Times"/>
          <w:spacing w:val="-2"/>
          <w:sz w:val="24"/>
          <w:lang w:val="it-IT"/>
        </w:rPr>
      </w:pPr>
      <w:r w:rsidRPr="00F36EC6">
        <w:rPr>
          <w:rFonts w:ascii="Times" w:hAnsi="Times"/>
          <w:spacing w:val="-2"/>
          <w:sz w:val="24"/>
          <w:lang w:val="it-IT"/>
        </w:rPr>
        <w:t>…………………………………………………………………………………</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il codice fiscale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la partita IVA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l’indirizzo di posta elettronica ………</w:t>
      </w:r>
      <w:r w:rsidR="00865CA7" w:rsidRPr="00F36EC6">
        <w:rPr>
          <w:rFonts w:ascii="Times" w:hAnsi="Times"/>
          <w:spacing w:val="-2"/>
          <w:sz w:val="24"/>
          <w:lang w:val="it-IT"/>
        </w:rPr>
        <w:t>…..</w:t>
      </w:r>
      <w:r w:rsidRPr="00F36EC6">
        <w:rPr>
          <w:rFonts w:ascii="Times" w:hAnsi="Times"/>
          <w:spacing w:val="-2"/>
          <w:sz w:val="24"/>
          <w:lang w:val="it-IT"/>
        </w:rPr>
        <w:t>……………………………………</w:t>
      </w:r>
    </w:p>
    <w:p w:rsidR="00372431" w:rsidRPr="00F36EC6" w:rsidRDefault="00372431"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l’indirizzo di posta elettronica certificata…………………………………….</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il numero di fax ……………………………………………………………….</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di mantenere le seguenti posizioni previdenziali ed assicurative: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 xml:space="preserve">INPS: sede di ………………….…………….. matricola n………………..;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INAL: sede di …………………………….…. matricola n. ……………….;</w:t>
      </w:r>
    </w:p>
    <w:p w:rsidR="00FD52D8" w:rsidRPr="00F36EC6" w:rsidRDefault="00865CA7" w:rsidP="00F36EC6">
      <w:pPr>
        <w:pStyle w:val="sche3"/>
        <w:rPr>
          <w:rFonts w:ascii="Times" w:hAnsi="Times"/>
          <w:spacing w:val="-2"/>
          <w:sz w:val="24"/>
          <w:lang w:val="it-IT"/>
        </w:rPr>
      </w:pPr>
      <w:r w:rsidRPr="00F36EC6">
        <w:rPr>
          <w:rFonts w:ascii="Times" w:hAnsi="Times"/>
          <w:spacing w:val="-2"/>
          <w:sz w:val="24"/>
          <w:lang w:val="it-IT"/>
        </w:rPr>
        <w:t xml:space="preserve">          </w:t>
      </w:r>
      <w:r w:rsidR="00FD52D8" w:rsidRPr="00F36EC6">
        <w:rPr>
          <w:rFonts w:ascii="Times" w:hAnsi="Times"/>
          <w:spacing w:val="-2"/>
          <w:sz w:val="24"/>
          <w:lang w:val="it-IT"/>
        </w:rPr>
        <w:t>e di essere in regola con i relativi versamenti;</w:t>
      </w:r>
    </w:p>
    <w:p w:rsidR="00A26927" w:rsidRPr="00B91413"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di essere informato,</w:t>
      </w:r>
      <w:r w:rsidR="00612905">
        <w:rPr>
          <w:rFonts w:ascii="Times" w:hAnsi="Times"/>
          <w:spacing w:val="-2"/>
          <w:sz w:val="24"/>
          <w:lang w:val="it-IT"/>
        </w:rPr>
        <w:t xml:space="preserve"> ai sensi e per gli effetti dell’art. 13 del Regolamento UE n.2016/679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all’art.7 </w:t>
      </w:r>
      <w:r w:rsidR="00135784">
        <w:rPr>
          <w:rFonts w:ascii="Times" w:hAnsi="Times"/>
          <w:spacing w:val="-2"/>
          <w:sz w:val="24"/>
          <w:lang w:val="it-IT"/>
        </w:rPr>
        <w:t>del D.Lgs. di recepimento e di cui agli artt. da 15 a 23 del suddetto Regolamento</w:t>
      </w:r>
      <w:r w:rsidRPr="00F36EC6">
        <w:rPr>
          <w:rFonts w:ascii="Times" w:hAnsi="Times"/>
          <w:spacing w:val="-2"/>
          <w:sz w:val="24"/>
          <w:lang w:val="it-IT"/>
        </w:rPr>
        <w:t>;</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dichiara</w:t>
      </w:r>
      <w:r w:rsidR="00135784">
        <w:rPr>
          <w:rFonts w:ascii="Times" w:hAnsi="Times"/>
          <w:spacing w:val="-2"/>
          <w:sz w:val="24"/>
          <w:lang w:val="it-IT"/>
        </w:rPr>
        <w:t xml:space="preserve"> (barrare la casella di riferimento)</w:t>
      </w:r>
      <w:r w:rsidRPr="00F36EC6">
        <w:rPr>
          <w:rFonts w:ascii="Times" w:hAnsi="Times"/>
          <w:spacing w:val="-2"/>
          <w:sz w:val="24"/>
          <w:lang w:val="it-IT"/>
        </w:rPr>
        <w:t>:</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autorizzare, qualora un partecipante alla gara eserciti - ai sensi della Legge 7 agosto 1990, n.241- la </w:t>
      </w:r>
      <w:r w:rsidRPr="00F36EC6">
        <w:rPr>
          <w:rFonts w:ascii="Times" w:hAnsi="Times"/>
          <w:spacing w:val="-2"/>
          <w:sz w:val="24"/>
          <w:lang w:val="it-IT"/>
        </w:rPr>
        <w:lastRenderedPageBreak/>
        <w:t xml:space="preserve">facoltà di “accesso agli atti”, la stazione appaltante a rilasciare copia di tutta la documentazione presentata per la partecipazione alla gara; </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di non autorizzare l’accesso alle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w:t>
      </w:r>
    </w:p>
    <w:p w:rsidR="00FD52D8" w:rsidRPr="00F36EC6" w:rsidRDefault="00FD52D8" w:rsidP="00F36EC6">
      <w:pPr>
        <w:pStyle w:val="sche3"/>
        <w:rPr>
          <w:rFonts w:ascii="Times" w:hAnsi="Times"/>
          <w:i/>
          <w:color w:val="FF0000"/>
          <w:sz w:val="24"/>
          <w:lang w:val="it-IT"/>
        </w:rPr>
      </w:pPr>
    </w:p>
    <w:p w:rsidR="00FD52D8" w:rsidRPr="00F36EC6" w:rsidRDefault="00FD52D8" w:rsidP="00F36EC6">
      <w:pPr>
        <w:pStyle w:val="sche3"/>
        <w:jc w:val="left"/>
        <w:rPr>
          <w:rFonts w:ascii="Times" w:hAnsi="Times"/>
          <w:sz w:val="24"/>
          <w:lang w:val="it-IT"/>
        </w:rPr>
      </w:pPr>
      <w:r w:rsidRPr="00F36EC6">
        <w:rPr>
          <w:rFonts w:ascii="Times" w:hAnsi="Times"/>
          <w:sz w:val="24"/>
          <w:lang w:val="it-IT"/>
        </w:rPr>
        <w:t>Lì ……………………</w:t>
      </w:r>
    </w:p>
    <w:p w:rsidR="00FD52D8" w:rsidRPr="00F36EC6" w:rsidRDefault="00FD52D8" w:rsidP="00F36EC6">
      <w:pPr>
        <w:pStyle w:val="sche3"/>
        <w:jc w:val="left"/>
        <w:rPr>
          <w:rFonts w:ascii="Times" w:hAnsi="Times"/>
          <w:sz w:val="24"/>
          <w:lang w:val="it-IT"/>
        </w:rPr>
      </w:pP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t>Firma</w:t>
      </w:r>
    </w:p>
    <w:p w:rsidR="00FD52D8" w:rsidRPr="00F36EC6" w:rsidRDefault="00FD52D8" w:rsidP="00F36EC6">
      <w:pPr>
        <w:pStyle w:val="sche3"/>
        <w:jc w:val="left"/>
        <w:rPr>
          <w:rFonts w:ascii="Times" w:hAnsi="Times"/>
          <w:sz w:val="24"/>
          <w:lang w:val="it-IT"/>
        </w:rPr>
      </w:pPr>
    </w:p>
    <w:p w:rsidR="00FD52D8" w:rsidRPr="00F36EC6" w:rsidRDefault="00FD52D8" w:rsidP="00F36EC6">
      <w:pPr>
        <w:pStyle w:val="sche3"/>
        <w:jc w:val="left"/>
        <w:rPr>
          <w:rFonts w:ascii="Times" w:hAnsi="Times"/>
          <w:sz w:val="24"/>
          <w:lang w:val="it-IT"/>
        </w:rPr>
      </w:pP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t>_____________________________</w:t>
      </w:r>
    </w:p>
    <w:p w:rsidR="00FD52D8" w:rsidRPr="00F36EC6" w:rsidRDefault="00FD52D8" w:rsidP="00F36EC6">
      <w:pPr>
        <w:pStyle w:val="sche4"/>
        <w:tabs>
          <w:tab w:val="left" w:leader="dot" w:pos="8824"/>
        </w:tabs>
        <w:jc w:val="left"/>
        <w:rPr>
          <w:rFonts w:ascii="Times" w:hAnsi="Times"/>
          <w:i/>
          <w:lang w:val="de-DE"/>
        </w:rPr>
      </w:pPr>
    </w:p>
    <w:p w:rsidR="00FD52D8" w:rsidRPr="00F36EC6" w:rsidRDefault="00FD52D8" w:rsidP="00F36EC6">
      <w:pPr>
        <w:pStyle w:val="sche4"/>
        <w:tabs>
          <w:tab w:val="left" w:leader="dot" w:pos="8824"/>
        </w:tabs>
        <w:jc w:val="left"/>
        <w:rPr>
          <w:rFonts w:ascii="Times" w:hAnsi="Times"/>
          <w:b/>
          <w:bCs/>
          <w:i/>
          <w:lang w:val="de-DE"/>
        </w:rPr>
      </w:pPr>
      <w:r w:rsidRPr="00F36EC6">
        <w:rPr>
          <w:rFonts w:ascii="Times" w:hAnsi="Times"/>
          <w:b/>
          <w:bCs/>
          <w:i/>
          <w:lang w:val="de-DE"/>
        </w:rPr>
        <w:t>N.B.</w:t>
      </w:r>
    </w:p>
    <w:p w:rsidR="00FD52D8" w:rsidRPr="00F36EC6" w:rsidRDefault="00FD52D8" w:rsidP="00F36EC6">
      <w:pPr>
        <w:pStyle w:val="sche4"/>
        <w:rPr>
          <w:rFonts w:ascii="Times" w:hAnsi="Times"/>
          <w:lang w:val="it-IT"/>
        </w:rPr>
      </w:pPr>
      <w:r w:rsidRPr="00F36EC6">
        <w:rPr>
          <w:rFonts w:ascii="Times" w:hAnsi="Times"/>
          <w:b/>
          <w:bCs/>
          <w:i/>
          <w:lang w:val="it-IT"/>
        </w:rPr>
        <w:t>L</w:t>
      </w:r>
      <w:r w:rsidRPr="00F36EC6">
        <w:rPr>
          <w:rFonts w:ascii="Times" w:hAnsi="Times"/>
          <w:b/>
          <w:bCs/>
          <w:lang w:val="it-IT"/>
        </w:rPr>
        <w:t>a dichiarazione deve essere corredata da fotocopia, non autenticata, di documento di identità del sottoscrittore</w:t>
      </w:r>
      <w:r w:rsidRPr="00F36EC6">
        <w:rPr>
          <w:rFonts w:ascii="Times" w:hAnsi="Times"/>
          <w:lang w:val="it-IT"/>
        </w:rPr>
        <w:t>.</w:t>
      </w:r>
    </w:p>
    <w:p w:rsidR="00C47308" w:rsidRPr="00F36EC6" w:rsidRDefault="00C47308" w:rsidP="00F36EC6">
      <w:pPr>
        <w:rPr>
          <w:rFonts w:ascii="Times" w:hAnsi="Times"/>
        </w:rPr>
      </w:pPr>
    </w:p>
    <w:sectPr w:rsidR="00C47308" w:rsidRPr="00F36EC6" w:rsidSect="00F36EC6">
      <w:footerReference w:type="default" r:id="rId8"/>
      <w:pgSz w:w="11906" w:h="16838"/>
      <w:pgMar w:top="709"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B3A" w:rsidRDefault="00D71B3A" w:rsidP="00FD52D8">
      <w:r>
        <w:separator/>
      </w:r>
    </w:p>
  </w:endnote>
  <w:endnote w:type="continuationSeparator" w:id="0">
    <w:p w:rsidR="00D71B3A" w:rsidRDefault="00D71B3A" w:rsidP="00FD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B3A" w:rsidRDefault="00D71B3A" w:rsidP="00C47308">
    <w:pPr>
      <w:pStyle w:val="Pidipagina"/>
      <w:jc w:val="right"/>
    </w:pPr>
    <w:r>
      <w:fldChar w:fldCharType="begin"/>
    </w:r>
    <w:r>
      <w:instrText>PAGE   \* MERGEFORMAT</w:instrText>
    </w:r>
    <w:r>
      <w:fldChar w:fldCharType="separate"/>
    </w:r>
    <w:r w:rsidR="006C6B4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B3A" w:rsidRDefault="00D71B3A" w:rsidP="00FD52D8">
      <w:r>
        <w:separator/>
      </w:r>
    </w:p>
  </w:footnote>
  <w:footnote w:type="continuationSeparator" w:id="0">
    <w:p w:rsidR="00D71B3A" w:rsidRDefault="00D71B3A" w:rsidP="00FD5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7B9B"/>
    <w:multiLevelType w:val="hybridMultilevel"/>
    <w:tmpl w:val="73D66C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49016E"/>
    <w:multiLevelType w:val="hybridMultilevel"/>
    <w:tmpl w:val="E6C24CE6"/>
    <w:lvl w:ilvl="0" w:tplc="FEAA46E2">
      <w:start w:val="1"/>
      <w:numFmt w:val="bullet"/>
      <w:lvlText w:val="□"/>
      <w:lvlJc w:val="left"/>
      <w:pPr>
        <w:ind w:left="2138" w:hanging="360"/>
      </w:pPr>
      <w:rPr>
        <w:rFonts w:ascii="Courier New" w:hAnsi="Courier New"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nsid w:val="41976EE3"/>
    <w:multiLevelType w:val="hybridMultilevel"/>
    <w:tmpl w:val="5B6EF914"/>
    <w:lvl w:ilvl="0" w:tplc="354895C0">
      <w:start w:val="3"/>
      <w:numFmt w:val="upperRoman"/>
      <w:lvlText w:val="%1)"/>
      <w:lvlJc w:val="left"/>
      <w:pPr>
        <w:ind w:left="2820" w:hanging="720"/>
      </w:pPr>
      <w:rPr>
        <w:rFonts w:hint="default"/>
        <w:b/>
        <w:sz w:val="24"/>
      </w:rPr>
    </w:lvl>
    <w:lvl w:ilvl="1" w:tplc="04100019" w:tentative="1">
      <w:start w:val="1"/>
      <w:numFmt w:val="lowerLetter"/>
      <w:lvlText w:val="%2."/>
      <w:lvlJc w:val="left"/>
      <w:pPr>
        <w:ind w:left="3180" w:hanging="360"/>
      </w:pPr>
    </w:lvl>
    <w:lvl w:ilvl="2" w:tplc="0410001B" w:tentative="1">
      <w:start w:val="1"/>
      <w:numFmt w:val="lowerRoman"/>
      <w:lvlText w:val="%3."/>
      <w:lvlJc w:val="right"/>
      <w:pPr>
        <w:ind w:left="3900" w:hanging="180"/>
      </w:pPr>
    </w:lvl>
    <w:lvl w:ilvl="3" w:tplc="0410000F" w:tentative="1">
      <w:start w:val="1"/>
      <w:numFmt w:val="decimal"/>
      <w:lvlText w:val="%4."/>
      <w:lvlJc w:val="left"/>
      <w:pPr>
        <w:ind w:left="4620" w:hanging="360"/>
      </w:pPr>
    </w:lvl>
    <w:lvl w:ilvl="4" w:tplc="04100019" w:tentative="1">
      <w:start w:val="1"/>
      <w:numFmt w:val="lowerLetter"/>
      <w:lvlText w:val="%5."/>
      <w:lvlJc w:val="left"/>
      <w:pPr>
        <w:ind w:left="5340" w:hanging="360"/>
      </w:pPr>
    </w:lvl>
    <w:lvl w:ilvl="5" w:tplc="0410001B" w:tentative="1">
      <w:start w:val="1"/>
      <w:numFmt w:val="lowerRoman"/>
      <w:lvlText w:val="%6."/>
      <w:lvlJc w:val="right"/>
      <w:pPr>
        <w:ind w:left="6060" w:hanging="180"/>
      </w:pPr>
    </w:lvl>
    <w:lvl w:ilvl="6" w:tplc="0410000F" w:tentative="1">
      <w:start w:val="1"/>
      <w:numFmt w:val="decimal"/>
      <w:lvlText w:val="%7."/>
      <w:lvlJc w:val="left"/>
      <w:pPr>
        <w:ind w:left="6780" w:hanging="360"/>
      </w:pPr>
    </w:lvl>
    <w:lvl w:ilvl="7" w:tplc="04100019" w:tentative="1">
      <w:start w:val="1"/>
      <w:numFmt w:val="lowerLetter"/>
      <w:lvlText w:val="%8."/>
      <w:lvlJc w:val="left"/>
      <w:pPr>
        <w:ind w:left="7500" w:hanging="360"/>
      </w:pPr>
    </w:lvl>
    <w:lvl w:ilvl="8" w:tplc="0410001B" w:tentative="1">
      <w:start w:val="1"/>
      <w:numFmt w:val="lowerRoman"/>
      <w:lvlText w:val="%9."/>
      <w:lvlJc w:val="right"/>
      <w:pPr>
        <w:ind w:left="8220" w:hanging="180"/>
      </w:pPr>
    </w:lvl>
  </w:abstractNum>
  <w:abstractNum w:abstractNumId="3">
    <w:nsid w:val="4A752846"/>
    <w:multiLevelType w:val="hybridMultilevel"/>
    <w:tmpl w:val="777AE89A"/>
    <w:lvl w:ilvl="0" w:tplc="FEAA46E2">
      <w:start w:val="1"/>
      <w:numFmt w:val="bullet"/>
      <w:lvlText w:val="□"/>
      <w:lvlJc w:val="left"/>
      <w:pPr>
        <w:ind w:left="783" w:hanging="360"/>
      </w:pPr>
      <w:rPr>
        <w:rFonts w:ascii="Courier New" w:hAnsi="Courier New" w:hint="default"/>
      </w:rPr>
    </w:lvl>
    <w:lvl w:ilvl="1" w:tplc="04100003" w:tentative="1">
      <w:start w:val="1"/>
      <w:numFmt w:val="bullet"/>
      <w:lvlText w:val="o"/>
      <w:lvlJc w:val="left"/>
      <w:pPr>
        <w:ind w:left="1503" w:hanging="360"/>
      </w:pPr>
      <w:rPr>
        <w:rFonts w:ascii="Courier" w:hAnsi="Courier"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w:hAnsi="Courier"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w:hAnsi="Courier" w:hint="default"/>
      </w:rPr>
    </w:lvl>
    <w:lvl w:ilvl="8" w:tplc="04100005" w:tentative="1">
      <w:start w:val="1"/>
      <w:numFmt w:val="bullet"/>
      <w:lvlText w:val=""/>
      <w:lvlJc w:val="left"/>
      <w:pPr>
        <w:ind w:left="6543" w:hanging="360"/>
      </w:pPr>
      <w:rPr>
        <w:rFonts w:ascii="Wingdings" w:hAnsi="Wingdings" w:hint="default"/>
      </w:rPr>
    </w:lvl>
  </w:abstractNum>
  <w:abstractNum w:abstractNumId="4">
    <w:nsid w:val="61AF4003"/>
    <w:multiLevelType w:val="hybridMultilevel"/>
    <w:tmpl w:val="6486EF76"/>
    <w:lvl w:ilvl="0" w:tplc="36C0E908">
      <w:start w:val="1"/>
      <w:numFmt w:val="bullet"/>
      <w:lvlText w:val=""/>
      <w:lvlJc w:val="left"/>
      <w:pPr>
        <w:ind w:left="2138" w:hanging="360"/>
      </w:pPr>
      <w:rPr>
        <w:rFonts w:ascii="Symbol" w:hAnsi="Symbol" w:hint="default"/>
        <w:sz w:val="20"/>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5">
    <w:nsid w:val="6C845075"/>
    <w:multiLevelType w:val="hybridMultilevel"/>
    <w:tmpl w:val="C2FA8C38"/>
    <w:lvl w:ilvl="0" w:tplc="C85E4B20">
      <w:start w:val="1"/>
      <w:numFmt w:val="decimal"/>
      <w:lvlText w:val="%1."/>
      <w:lvlJc w:val="left"/>
      <w:pPr>
        <w:ind w:left="720" w:hanging="360"/>
      </w:pPr>
      <w:rPr>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C9C7040"/>
    <w:multiLevelType w:val="hybridMultilevel"/>
    <w:tmpl w:val="A3465864"/>
    <w:lvl w:ilvl="0" w:tplc="C85E4B20">
      <w:start w:val="1"/>
      <w:numFmt w:val="decimal"/>
      <w:lvlText w:val="%1."/>
      <w:lvlJc w:val="left"/>
      <w:pPr>
        <w:tabs>
          <w:tab w:val="num" w:pos="1191"/>
        </w:tabs>
        <w:ind w:left="1191" w:hanging="454"/>
      </w:pPr>
      <w:rPr>
        <w:b w:val="0"/>
        <w:i w:val="0"/>
        <w:color w:val="auto"/>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6CB232DE"/>
    <w:multiLevelType w:val="hybridMultilevel"/>
    <w:tmpl w:val="55CCCFEC"/>
    <w:lvl w:ilvl="0" w:tplc="FEAA46E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w:hAnsi="Courier"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w:hAnsi="Courier"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w:hAnsi="Courier"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7ED0400"/>
    <w:multiLevelType w:val="hybridMultilevel"/>
    <w:tmpl w:val="54409AAE"/>
    <w:lvl w:ilvl="0" w:tplc="C85E4B20">
      <w:start w:val="1"/>
      <w:numFmt w:val="decimal"/>
      <w:lvlText w:val="%1."/>
      <w:lvlJc w:val="left"/>
      <w:pPr>
        <w:ind w:left="720" w:hanging="360"/>
      </w:pPr>
      <w:rPr>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0"/>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94"/>
    <w:rsid w:val="00061D61"/>
    <w:rsid w:val="00061DBE"/>
    <w:rsid w:val="000C7808"/>
    <w:rsid w:val="000D68A1"/>
    <w:rsid w:val="000E23AB"/>
    <w:rsid w:val="00114CBA"/>
    <w:rsid w:val="00135784"/>
    <w:rsid w:val="00236B98"/>
    <w:rsid w:val="002B7285"/>
    <w:rsid w:val="00372431"/>
    <w:rsid w:val="003E28FA"/>
    <w:rsid w:val="004075A7"/>
    <w:rsid w:val="00454704"/>
    <w:rsid w:val="00495159"/>
    <w:rsid w:val="00495FB9"/>
    <w:rsid w:val="00532BC6"/>
    <w:rsid w:val="00551CBA"/>
    <w:rsid w:val="00560607"/>
    <w:rsid w:val="005D7301"/>
    <w:rsid w:val="005E76F4"/>
    <w:rsid w:val="00601E3E"/>
    <w:rsid w:val="00612905"/>
    <w:rsid w:val="00683F9C"/>
    <w:rsid w:val="006C6B48"/>
    <w:rsid w:val="006C7972"/>
    <w:rsid w:val="00740375"/>
    <w:rsid w:val="0074797F"/>
    <w:rsid w:val="00764ADB"/>
    <w:rsid w:val="007E127E"/>
    <w:rsid w:val="00841A0B"/>
    <w:rsid w:val="00862B75"/>
    <w:rsid w:val="00865CA7"/>
    <w:rsid w:val="0087382F"/>
    <w:rsid w:val="00937F13"/>
    <w:rsid w:val="00944E71"/>
    <w:rsid w:val="009643FD"/>
    <w:rsid w:val="00967448"/>
    <w:rsid w:val="00976DFC"/>
    <w:rsid w:val="009C0042"/>
    <w:rsid w:val="009C5160"/>
    <w:rsid w:val="00A105DE"/>
    <w:rsid w:val="00A26927"/>
    <w:rsid w:val="00A42252"/>
    <w:rsid w:val="00A46225"/>
    <w:rsid w:val="00A757E3"/>
    <w:rsid w:val="00A9385E"/>
    <w:rsid w:val="00A9670A"/>
    <w:rsid w:val="00B10994"/>
    <w:rsid w:val="00B1688C"/>
    <w:rsid w:val="00B220B4"/>
    <w:rsid w:val="00B91413"/>
    <w:rsid w:val="00B96FDE"/>
    <w:rsid w:val="00C03C1A"/>
    <w:rsid w:val="00C47308"/>
    <w:rsid w:val="00C615A5"/>
    <w:rsid w:val="00C702AE"/>
    <w:rsid w:val="00CA74B8"/>
    <w:rsid w:val="00CB3E9F"/>
    <w:rsid w:val="00D71B3A"/>
    <w:rsid w:val="00DE6445"/>
    <w:rsid w:val="00DF43A6"/>
    <w:rsid w:val="00E1670F"/>
    <w:rsid w:val="00E221B2"/>
    <w:rsid w:val="00EB7EBD"/>
    <w:rsid w:val="00F36EC6"/>
    <w:rsid w:val="00F85037"/>
    <w:rsid w:val="00FB5F17"/>
    <w:rsid w:val="00FD52D8"/>
    <w:rsid w:val="00FE3C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2D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D52D8"/>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FD52D8"/>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FD52D8"/>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Pidipagina">
    <w:name w:val="footer"/>
    <w:basedOn w:val="Normale"/>
    <w:link w:val="PidipaginaCarattere"/>
    <w:semiHidden/>
    <w:rsid w:val="00FD52D8"/>
    <w:pPr>
      <w:tabs>
        <w:tab w:val="center" w:pos="4819"/>
        <w:tab w:val="right" w:pos="9638"/>
      </w:tabs>
    </w:pPr>
  </w:style>
  <w:style w:type="character" w:customStyle="1" w:styleId="PidipaginaCarattere">
    <w:name w:val="Piè di pagina Carattere"/>
    <w:basedOn w:val="Carpredefinitoparagrafo"/>
    <w:link w:val="Pidipagina"/>
    <w:semiHidden/>
    <w:rsid w:val="00FD52D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FD52D8"/>
    <w:pPr>
      <w:tabs>
        <w:tab w:val="center" w:pos="4819"/>
        <w:tab w:val="right" w:pos="9638"/>
      </w:tabs>
    </w:pPr>
  </w:style>
  <w:style w:type="character" w:customStyle="1" w:styleId="IntestazioneCarattere">
    <w:name w:val="Intestazione Carattere"/>
    <w:basedOn w:val="Carpredefinitoparagrafo"/>
    <w:link w:val="Intestazione"/>
    <w:uiPriority w:val="99"/>
    <w:rsid w:val="00FD52D8"/>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2D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D52D8"/>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FD52D8"/>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FD52D8"/>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Pidipagina">
    <w:name w:val="footer"/>
    <w:basedOn w:val="Normale"/>
    <w:link w:val="PidipaginaCarattere"/>
    <w:semiHidden/>
    <w:rsid w:val="00FD52D8"/>
    <w:pPr>
      <w:tabs>
        <w:tab w:val="center" w:pos="4819"/>
        <w:tab w:val="right" w:pos="9638"/>
      </w:tabs>
    </w:pPr>
  </w:style>
  <w:style w:type="character" w:customStyle="1" w:styleId="PidipaginaCarattere">
    <w:name w:val="Piè di pagina Carattere"/>
    <w:basedOn w:val="Carpredefinitoparagrafo"/>
    <w:link w:val="Pidipagina"/>
    <w:semiHidden/>
    <w:rsid w:val="00FD52D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FD52D8"/>
    <w:pPr>
      <w:tabs>
        <w:tab w:val="center" w:pos="4819"/>
        <w:tab w:val="right" w:pos="9638"/>
      </w:tabs>
    </w:pPr>
  </w:style>
  <w:style w:type="character" w:customStyle="1" w:styleId="IntestazioneCarattere">
    <w:name w:val="Intestazione Carattere"/>
    <w:basedOn w:val="Carpredefinitoparagrafo"/>
    <w:link w:val="Intestazione"/>
    <w:uiPriority w:val="99"/>
    <w:rsid w:val="00FD52D8"/>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1795</Words>
  <Characters>10235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Scarnà</dc:creator>
  <cp:lastModifiedBy>Jose Galletto</cp:lastModifiedBy>
  <cp:revision>2</cp:revision>
  <cp:lastPrinted>2022-04-26T09:56:00Z</cp:lastPrinted>
  <dcterms:created xsi:type="dcterms:W3CDTF">2022-06-22T11:46:00Z</dcterms:created>
  <dcterms:modified xsi:type="dcterms:W3CDTF">2022-06-22T11:46:00Z</dcterms:modified>
</cp:coreProperties>
</file>