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3E3" w:rsidRPr="006B23E3" w:rsidRDefault="006B23E3" w:rsidP="006B23E3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B23E3">
        <w:rPr>
          <w:rFonts w:ascii="Arial" w:hAnsi="Arial" w:cs="Arial"/>
          <w:b/>
          <w:bCs/>
          <w:sz w:val="24"/>
          <w:szCs w:val="24"/>
        </w:rPr>
        <w:t xml:space="preserve">MANIFESTAZIONE DI INTERESSE PROCEDURA SOTTO SOGLIA </w:t>
      </w:r>
    </w:p>
    <w:p w:rsidR="006B23E3" w:rsidRPr="006B23E3" w:rsidRDefault="006B23E3" w:rsidP="006B23E3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B23E3">
        <w:rPr>
          <w:rFonts w:ascii="Arial" w:hAnsi="Arial" w:cs="Arial"/>
          <w:b/>
          <w:bCs/>
          <w:sz w:val="24"/>
          <w:szCs w:val="24"/>
        </w:rPr>
        <w:t>ex art. 50, co. 1, lett.</w:t>
      </w:r>
      <w:r w:rsidRPr="006B23E3">
        <w:rPr>
          <w:rFonts w:ascii="Arial" w:hAnsi="Arial" w:cs="Arial"/>
          <w:b/>
          <w:sz w:val="24"/>
          <w:szCs w:val="24"/>
        </w:rPr>
        <w:t xml:space="preserve"> e)</w:t>
      </w:r>
      <w:r w:rsidRPr="006B23E3">
        <w:rPr>
          <w:rFonts w:ascii="Arial" w:hAnsi="Arial" w:cs="Arial"/>
          <w:b/>
          <w:bCs/>
          <w:sz w:val="24"/>
          <w:szCs w:val="24"/>
        </w:rPr>
        <w:t xml:space="preserve"> del </w:t>
      </w:r>
      <w:r w:rsidR="00510C4F">
        <w:rPr>
          <w:rFonts w:ascii="Arial" w:hAnsi="Arial" w:cs="Arial"/>
          <w:b/>
          <w:bCs/>
          <w:sz w:val="24"/>
          <w:szCs w:val="24"/>
        </w:rPr>
        <w:t>d</w:t>
      </w:r>
      <w:r w:rsidRPr="006B23E3">
        <w:rPr>
          <w:rFonts w:ascii="Arial" w:hAnsi="Arial" w:cs="Arial"/>
          <w:b/>
          <w:bCs/>
          <w:sz w:val="24"/>
          <w:szCs w:val="24"/>
        </w:rPr>
        <w:t>.lgs. n. 50/2016</w:t>
      </w:r>
    </w:p>
    <w:p w:rsidR="006B23E3" w:rsidRDefault="006B23E3" w:rsidP="006B23E3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6B23E3" w:rsidRDefault="006B23E3" w:rsidP="006B23E3">
      <w:pPr>
        <w:ind w:left="1230" w:right="131" w:hanging="1117"/>
        <w:jc w:val="both"/>
        <w:rPr>
          <w:rFonts w:ascii="Arial" w:hAnsi="Arial"/>
          <w:b/>
          <w:sz w:val="24"/>
          <w:szCs w:val="24"/>
        </w:rPr>
      </w:pPr>
    </w:p>
    <w:p w:rsidR="006B23E3" w:rsidRPr="00872477" w:rsidRDefault="006B23E3" w:rsidP="006B23E3">
      <w:pPr>
        <w:tabs>
          <w:tab w:val="left" w:pos="284"/>
        </w:tabs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  <w:lang w:val="it"/>
        </w:rPr>
      </w:pPr>
      <w:r>
        <w:rPr>
          <w:rFonts w:ascii="Arial" w:hAnsi="Arial" w:cs="Arial"/>
          <w:bCs/>
          <w:sz w:val="24"/>
          <w:szCs w:val="24"/>
          <w:lang w:val="it"/>
        </w:rPr>
        <w:t>Spett.le ASP di Agrigento</w:t>
      </w:r>
    </w:p>
    <w:p w:rsidR="006B23E3" w:rsidRDefault="006B23E3" w:rsidP="006B23E3">
      <w:pPr>
        <w:tabs>
          <w:tab w:val="left" w:pos="284"/>
        </w:tabs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  <w:lang w:val="it"/>
        </w:rPr>
      </w:pPr>
      <w:r>
        <w:rPr>
          <w:rFonts w:ascii="Arial" w:hAnsi="Arial" w:cs="Arial"/>
          <w:bCs/>
          <w:sz w:val="24"/>
          <w:szCs w:val="24"/>
          <w:lang w:val="it"/>
        </w:rPr>
        <w:t>Viale della Vittoria, 321 – Agrigento</w:t>
      </w:r>
    </w:p>
    <w:p w:rsidR="006B23E3" w:rsidRPr="00510C4F" w:rsidRDefault="006B23E3" w:rsidP="006B23E3">
      <w:pPr>
        <w:tabs>
          <w:tab w:val="left" w:pos="284"/>
        </w:tabs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sz w:val="24"/>
          <w:szCs w:val="24"/>
          <w:lang w:val="it"/>
        </w:rPr>
      </w:pPr>
      <w:r>
        <w:rPr>
          <w:rFonts w:ascii="Arial" w:hAnsi="Arial" w:cs="Arial"/>
          <w:bCs/>
          <w:sz w:val="24"/>
          <w:szCs w:val="24"/>
          <w:lang w:val="it"/>
        </w:rPr>
        <w:t xml:space="preserve">Trasmessa via </w:t>
      </w:r>
      <w:proofErr w:type="spellStart"/>
      <w:r>
        <w:rPr>
          <w:rFonts w:ascii="Arial" w:hAnsi="Arial" w:cs="Arial"/>
          <w:bCs/>
          <w:sz w:val="24"/>
          <w:szCs w:val="24"/>
          <w:lang w:val="it"/>
        </w:rPr>
        <w:t>pec</w:t>
      </w:r>
      <w:proofErr w:type="spellEnd"/>
      <w:r>
        <w:rPr>
          <w:rFonts w:ascii="Arial" w:hAnsi="Arial" w:cs="Arial"/>
          <w:bCs/>
          <w:sz w:val="24"/>
          <w:szCs w:val="24"/>
          <w:lang w:val="it"/>
        </w:rPr>
        <w:t xml:space="preserve"> a:</w:t>
      </w:r>
      <w:r>
        <w:rPr>
          <w:rFonts w:ascii="Arial" w:hAnsi="Arial" w:cs="Arial"/>
          <w:bCs/>
          <w:sz w:val="24"/>
          <w:szCs w:val="24"/>
          <w:lang w:val="it"/>
        </w:rPr>
        <w:tab/>
      </w:r>
      <w:r>
        <w:rPr>
          <w:rFonts w:ascii="Arial" w:hAnsi="Arial" w:cs="Arial"/>
          <w:bCs/>
          <w:sz w:val="24"/>
          <w:szCs w:val="24"/>
          <w:lang w:val="it"/>
        </w:rPr>
        <w:tab/>
      </w:r>
      <w:r w:rsidR="00510C4F" w:rsidRPr="00510C4F">
        <w:rPr>
          <w:rFonts w:ascii="Arial" w:hAnsi="Arial" w:cs="Arial"/>
          <w:b/>
          <w:bCs/>
          <w:i/>
          <w:sz w:val="24"/>
          <w:szCs w:val="24"/>
          <w:lang w:val="it"/>
        </w:rPr>
        <w:t>servizio.tecnico@pec.aspag.it</w:t>
      </w:r>
    </w:p>
    <w:p w:rsidR="006B23E3" w:rsidRDefault="006B23E3" w:rsidP="006B23E3">
      <w:pPr>
        <w:ind w:left="1230" w:right="131" w:hanging="1117"/>
        <w:jc w:val="both"/>
        <w:rPr>
          <w:rFonts w:ascii="Arial" w:hAnsi="Arial"/>
          <w:b/>
          <w:sz w:val="24"/>
          <w:szCs w:val="24"/>
        </w:rPr>
      </w:pPr>
    </w:p>
    <w:p w:rsidR="006B23E3" w:rsidRPr="002B0C89" w:rsidRDefault="006B23E3" w:rsidP="006B23E3">
      <w:pPr>
        <w:ind w:right="131"/>
        <w:jc w:val="both"/>
        <w:rPr>
          <w:b/>
        </w:rPr>
      </w:pPr>
      <w:r>
        <w:rPr>
          <w:rFonts w:ascii="Arial" w:hAnsi="Arial"/>
          <w:b/>
          <w:sz w:val="24"/>
          <w:szCs w:val="24"/>
        </w:rPr>
        <w:t>OGGETTO</w:t>
      </w:r>
      <w:r>
        <w:rPr>
          <w:rFonts w:ascii="Arial" w:hAnsi="Arial"/>
          <w:sz w:val="24"/>
          <w:szCs w:val="24"/>
        </w:rPr>
        <w:t xml:space="preserve">: </w:t>
      </w:r>
      <w:r w:rsidRPr="002B0C89">
        <w:rPr>
          <w:rFonts w:ascii="Arial" w:hAnsi="Arial"/>
          <w:b/>
          <w:sz w:val="24"/>
          <w:szCs w:val="24"/>
        </w:rPr>
        <w:t xml:space="preserve">Procedura negoziata sotto soglia ai sensi dell’art. 50, comma 1, lett. </w:t>
      </w:r>
      <w:r w:rsidRPr="002B0C89">
        <w:rPr>
          <w:rFonts w:ascii="Arial" w:hAnsi="Arial" w:cs="Arial"/>
          <w:b/>
          <w:bCs/>
          <w:sz w:val="24"/>
          <w:szCs w:val="24"/>
        </w:rPr>
        <w:t>e)</w:t>
      </w:r>
      <w:r w:rsidRPr="002B0C89">
        <w:rPr>
          <w:rFonts w:ascii="Arial" w:hAnsi="Arial"/>
          <w:b/>
          <w:spacing w:val="1"/>
          <w:sz w:val="24"/>
          <w:szCs w:val="24"/>
        </w:rPr>
        <w:t xml:space="preserve"> </w:t>
      </w:r>
      <w:r w:rsidRPr="002B0C89">
        <w:rPr>
          <w:rFonts w:ascii="Arial" w:hAnsi="Arial"/>
          <w:b/>
          <w:sz w:val="24"/>
          <w:szCs w:val="24"/>
        </w:rPr>
        <w:t xml:space="preserve">del </w:t>
      </w:r>
      <w:r>
        <w:rPr>
          <w:rFonts w:ascii="Arial" w:hAnsi="Arial"/>
          <w:b/>
          <w:sz w:val="24"/>
          <w:szCs w:val="24"/>
        </w:rPr>
        <w:t>D.L</w:t>
      </w:r>
      <w:r w:rsidRPr="002B0C89">
        <w:rPr>
          <w:rFonts w:ascii="Arial" w:hAnsi="Arial"/>
          <w:b/>
          <w:sz w:val="24"/>
          <w:szCs w:val="24"/>
        </w:rPr>
        <w:t>gs. 36/2023, con ricorso a RDO del Mercato elettronico</w:t>
      </w:r>
      <w:r w:rsidRPr="002B0C89">
        <w:rPr>
          <w:rFonts w:ascii="Arial" w:hAnsi="Arial"/>
          <w:b/>
          <w:spacing w:val="1"/>
          <w:sz w:val="24"/>
          <w:szCs w:val="24"/>
        </w:rPr>
        <w:t xml:space="preserve"> </w:t>
      </w:r>
      <w:r w:rsidRPr="002B0C89">
        <w:rPr>
          <w:rFonts w:ascii="Arial" w:hAnsi="Arial"/>
          <w:b/>
          <w:sz w:val="24"/>
          <w:szCs w:val="24"/>
        </w:rPr>
        <w:t xml:space="preserve">della pubblica amministrazione, per l’affidamento del </w:t>
      </w:r>
      <w:r w:rsidRPr="002B0C89">
        <w:rPr>
          <w:rFonts w:ascii="Arial" w:hAnsi="Arial"/>
          <w:b/>
          <w:bCs/>
          <w:sz w:val="24"/>
          <w:szCs w:val="24"/>
        </w:rPr>
        <w:t>servizio</w:t>
      </w:r>
      <w:r w:rsidRPr="002B0C89">
        <w:rPr>
          <w:rFonts w:ascii="Arial" w:hAnsi="Arial"/>
          <w:b/>
          <w:sz w:val="24"/>
          <w:szCs w:val="24"/>
        </w:rPr>
        <w:t xml:space="preserve"> </w:t>
      </w:r>
      <w:r w:rsidRPr="002B0C89">
        <w:rPr>
          <w:rFonts w:ascii="Arial" w:hAnsi="Arial" w:cs="Arial"/>
          <w:b/>
          <w:sz w:val="24"/>
          <w:szCs w:val="24"/>
        </w:rPr>
        <w:t>di manutenzione ordinaria e straordinaria degli automezzi dell’Asp di Agrigento</w:t>
      </w:r>
      <w:r w:rsidRPr="002B0C89">
        <w:rPr>
          <w:rFonts w:ascii="Arial" w:hAnsi="Arial"/>
          <w:b/>
          <w:sz w:val="24"/>
          <w:szCs w:val="24"/>
        </w:rPr>
        <w:t xml:space="preserve">. Il </w:t>
      </w:r>
      <w:r w:rsidRPr="002B0C89">
        <w:rPr>
          <w:rFonts w:ascii="Arial" w:hAnsi="Arial" w:cs="Arial"/>
          <w:b/>
          <w:sz w:val="24"/>
          <w:szCs w:val="24"/>
        </w:rPr>
        <w:t>CIG</w:t>
      </w:r>
      <w:r w:rsidRPr="002B0C89">
        <w:rPr>
          <w:rFonts w:ascii="Arial" w:hAnsi="Arial" w:cs="Arial"/>
          <w:b/>
          <w:spacing w:val="77"/>
          <w:sz w:val="24"/>
          <w:szCs w:val="24"/>
        </w:rPr>
        <w:t xml:space="preserve"> </w:t>
      </w:r>
      <w:r w:rsidRPr="002B0C89">
        <w:rPr>
          <w:rFonts w:ascii="Arial" w:hAnsi="Arial" w:cs="Arial"/>
          <w:b/>
          <w:sz w:val="24"/>
          <w:szCs w:val="24"/>
        </w:rPr>
        <w:t>è</w:t>
      </w:r>
      <w:r w:rsidRPr="002B0C89">
        <w:rPr>
          <w:rFonts w:ascii="Arial" w:hAnsi="Arial" w:cs="Arial"/>
          <w:b/>
          <w:spacing w:val="77"/>
          <w:sz w:val="24"/>
          <w:szCs w:val="24"/>
        </w:rPr>
        <w:t xml:space="preserve"> </w:t>
      </w:r>
      <w:r w:rsidRPr="002B0C89">
        <w:rPr>
          <w:rFonts w:ascii="Arial" w:hAnsi="Arial" w:cs="Arial"/>
          <w:b/>
          <w:sz w:val="24"/>
          <w:szCs w:val="24"/>
        </w:rPr>
        <w:t>il</w:t>
      </w:r>
      <w:r w:rsidRPr="002B0C89">
        <w:rPr>
          <w:rFonts w:ascii="Arial" w:hAnsi="Arial" w:cs="Arial"/>
          <w:b/>
          <w:spacing w:val="77"/>
          <w:sz w:val="24"/>
          <w:szCs w:val="24"/>
        </w:rPr>
        <w:t xml:space="preserve"> </w:t>
      </w:r>
      <w:r w:rsidRPr="002B0C89">
        <w:rPr>
          <w:rFonts w:ascii="Arial" w:hAnsi="Arial" w:cs="Arial"/>
          <w:b/>
          <w:sz w:val="24"/>
          <w:szCs w:val="24"/>
        </w:rPr>
        <w:t>seguente</w:t>
      </w:r>
      <w:r w:rsidR="00F746CB" w:rsidRPr="00F746CB">
        <w:t xml:space="preserve"> </w:t>
      </w:r>
      <w:r w:rsidR="00F746CB" w:rsidRPr="00F746CB">
        <w:rPr>
          <w:rFonts w:ascii="Arial" w:hAnsi="Arial" w:cs="Arial"/>
          <w:b/>
          <w:sz w:val="24"/>
          <w:szCs w:val="24"/>
        </w:rPr>
        <w:t>B55A5F1D9A</w:t>
      </w:r>
      <w:r w:rsidR="00F746CB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/>
          <w:b/>
          <w:sz w:val="24"/>
          <w:szCs w:val="24"/>
        </w:rPr>
        <w:t>Istanza di manifestazione di interesse</w:t>
      </w:r>
      <w:r w:rsidRPr="002B0C89">
        <w:rPr>
          <w:rFonts w:ascii="Arial" w:hAnsi="Arial"/>
          <w:b/>
          <w:sz w:val="24"/>
          <w:szCs w:val="24"/>
        </w:rPr>
        <w:t xml:space="preserve"> e dichiarazione del</w:t>
      </w:r>
      <w:r w:rsidRPr="002B0C89">
        <w:rPr>
          <w:rFonts w:ascii="Arial" w:hAnsi="Arial"/>
          <w:b/>
          <w:spacing w:val="1"/>
          <w:sz w:val="24"/>
          <w:szCs w:val="24"/>
        </w:rPr>
        <w:t xml:space="preserve"> </w:t>
      </w:r>
      <w:r w:rsidRPr="002B0C89">
        <w:rPr>
          <w:rFonts w:ascii="Arial" w:hAnsi="Arial"/>
          <w:b/>
          <w:sz w:val="24"/>
          <w:szCs w:val="24"/>
        </w:rPr>
        <w:t>possesso</w:t>
      </w:r>
      <w:r w:rsidRPr="002B0C89">
        <w:rPr>
          <w:rFonts w:ascii="Arial" w:hAnsi="Arial"/>
          <w:b/>
          <w:spacing w:val="5"/>
          <w:sz w:val="24"/>
          <w:szCs w:val="24"/>
        </w:rPr>
        <w:t xml:space="preserve"> </w:t>
      </w:r>
      <w:r w:rsidRPr="002B0C89">
        <w:rPr>
          <w:rFonts w:ascii="Arial" w:hAnsi="Arial"/>
          <w:b/>
          <w:sz w:val="24"/>
          <w:szCs w:val="24"/>
        </w:rPr>
        <w:t>dei</w:t>
      </w:r>
      <w:r w:rsidRPr="002B0C89">
        <w:rPr>
          <w:rFonts w:ascii="Arial" w:hAnsi="Arial"/>
          <w:b/>
          <w:spacing w:val="5"/>
          <w:sz w:val="24"/>
          <w:szCs w:val="24"/>
        </w:rPr>
        <w:t xml:space="preserve"> </w:t>
      </w:r>
      <w:r w:rsidRPr="002B0C89">
        <w:rPr>
          <w:rFonts w:ascii="Arial" w:hAnsi="Arial"/>
          <w:b/>
          <w:sz w:val="24"/>
          <w:szCs w:val="24"/>
        </w:rPr>
        <w:t>requisiti.</w:t>
      </w:r>
    </w:p>
    <w:p w:rsidR="006B23E3" w:rsidRDefault="006B23E3" w:rsidP="006B23E3">
      <w:pPr>
        <w:pStyle w:val="Corpotesto"/>
        <w:ind w:left="113"/>
        <w:rPr>
          <w:rFonts w:ascii="Arial" w:hAnsi="Arial"/>
        </w:rPr>
      </w:pPr>
    </w:p>
    <w:p w:rsidR="006B23E3" w:rsidRDefault="006B23E3" w:rsidP="006B23E3">
      <w:pPr>
        <w:widowControl w:val="0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872477">
        <w:rPr>
          <w:rFonts w:ascii="Arial" w:hAnsi="Arial" w:cs="Arial"/>
          <w:sz w:val="24"/>
          <w:szCs w:val="24"/>
        </w:rPr>
        <w:t>Il/La sottoscritto/a ……………………</w:t>
      </w:r>
      <w:r>
        <w:rPr>
          <w:rFonts w:ascii="Arial" w:hAnsi="Arial" w:cs="Arial"/>
          <w:sz w:val="24"/>
          <w:szCs w:val="24"/>
        </w:rPr>
        <w:t xml:space="preserve">, nato a ……………, </w:t>
      </w:r>
      <w:r w:rsidRPr="00872477">
        <w:rPr>
          <w:rFonts w:ascii="Arial" w:hAnsi="Arial" w:cs="Arial"/>
          <w:sz w:val="24"/>
          <w:szCs w:val="24"/>
        </w:rPr>
        <w:t>il ………………</w:t>
      </w:r>
      <w:r>
        <w:rPr>
          <w:rFonts w:ascii="Arial" w:hAnsi="Arial" w:cs="Arial"/>
          <w:sz w:val="24"/>
          <w:szCs w:val="24"/>
        </w:rPr>
        <w:t>,</w:t>
      </w:r>
      <w:r w:rsidRPr="00872477">
        <w:rPr>
          <w:rFonts w:ascii="Arial" w:hAnsi="Arial" w:cs="Arial"/>
          <w:sz w:val="24"/>
          <w:szCs w:val="24"/>
        </w:rPr>
        <w:t xml:space="preserve"> C.F. ……………………</w:t>
      </w:r>
      <w:r>
        <w:rPr>
          <w:rFonts w:ascii="Arial" w:hAnsi="Arial" w:cs="Arial"/>
          <w:sz w:val="24"/>
          <w:szCs w:val="24"/>
        </w:rPr>
        <w:t>,</w:t>
      </w:r>
      <w:r w:rsidRPr="00872477">
        <w:rPr>
          <w:rFonts w:ascii="Arial" w:hAnsi="Arial" w:cs="Arial"/>
          <w:sz w:val="24"/>
          <w:szCs w:val="24"/>
        </w:rPr>
        <w:t xml:space="preserve"> residente a ………………</w:t>
      </w:r>
      <w:r>
        <w:rPr>
          <w:rFonts w:ascii="Arial" w:hAnsi="Arial" w:cs="Arial"/>
          <w:sz w:val="24"/>
          <w:szCs w:val="24"/>
        </w:rPr>
        <w:t xml:space="preserve">, </w:t>
      </w:r>
      <w:r w:rsidRPr="00872477">
        <w:rPr>
          <w:rFonts w:ascii="Arial" w:hAnsi="Arial" w:cs="Arial"/>
          <w:sz w:val="24"/>
          <w:szCs w:val="24"/>
        </w:rPr>
        <w:t>indirizzo ………………………</w:t>
      </w:r>
      <w:r>
        <w:rPr>
          <w:rFonts w:ascii="Arial" w:hAnsi="Arial" w:cs="Arial"/>
          <w:sz w:val="24"/>
          <w:szCs w:val="24"/>
        </w:rPr>
        <w:t xml:space="preserve">, </w:t>
      </w:r>
      <w:r w:rsidRPr="00872477">
        <w:rPr>
          <w:rFonts w:ascii="Arial" w:hAnsi="Arial" w:cs="Arial"/>
          <w:sz w:val="24"/>
          <w:szCs w:val="24"/>
        </w:rPr>
        <w:t>n. civico ……………</w:t>
      </w:r>
      <w:r>
        <w:rPr>
          <w:rFonts w:ascii="Arial" w:hAnsi="Arial" w:cs="Arial"/>
          <w:sz w:val="24"/>
          <w:szCs w:val="24"/>
        </w:rPr>
        <w:t xml:space="preserve">, cap </w:t>
      </w:r>
      <w:r w:rsidRPr="00872477">
        <w:rPr>
          <w:rFonts w:ascii="Arial" w:hAnsi="Arial" w:cs="Arial"/>
          <w:sz w:val="24"/>
          <w:szCs w:val="24"/>
        </w:rPr>
        <w:t>……………….</w:t>
      </w:r>
      <w:r>
        <w:rPr>
          <w:rFonts w:ascii="Arial" w:hAnsi="Arial" w:cs="Arial"/>
          <w:sz w:val="24"/>
          <w:szCs w:val="24"/>
        </w:rPr>
        <w:t xml:space="preserve">, </w:t>
      </w:r>
      <w:r w:rsidRPr="0030417C">
        <w:rPr>
          <w:rFonts w:ascii="Arial" w:hAnsi="Arial" w:cs="Arial"/>
          <w:sz w:val="24"/>
          <w:szCs w:val="24"/>
        </w:rPr>
        <w:t xml:space="preserve">legale rappresentante, con la </w:t>
      </w:r>
      <w:r>
        <w:rPr>
          <w:rFonts w:ascii="Arial" w:hAnsi="Arial" w:cs="Arial"/>
          <w:sz w:val="24"/>
          <w:szCs w:val="24"/>
        </w:rPr>
        <w:t>qualifica di ……………………, della ditta………………………,</w:t>
      </w:r>
      <w:r w:rsidRPr="0030417C">
        <w:rPr>
          <w:rFonts w:ascii="Arial" w:hAnsi="Arial" w:cs="Arial"/>
          <w:sz w:val="24"/>
          <w:szCs w:val="24"/>
        </w:rPr>
        <w:t xml:space="preserve"> oggetto sociale ……………………………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con sede legale in ………………………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indirizzo ………………………………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n. 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cap ……………</w:t>
      </w:r>
      <w:r>
        <w:rPr>
          <w:rFonts w:ascii="Arial" w:hAnsi="Arial" w:cs="Arial"/>
          <w:sz w:val="24"/>
          <w:szCs w:val="24"/>
        </w:rPr>
        <w:t xml:space="preserve">, </w:t>
      </w:r>
      <w:r w:rsidRPr="0030417C">
        <w:rPr>
          <w:rFonts w:ascii="Arial" w:hAnsi="Arial" w:cs="Arial"/>
          <w:sz w:val="24"/>
          <w:szCs w:val="24"/>
        </w:rPr>
        <w:t>domicilio eletto per le comunicazioni: località ………………………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via …………………………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n. ………</w:t>
      </w:r>
      <w:r>
        <w:rPr>
          <w:rFonts w:ascii="Arial" w:hAnsi="Arial" w:cs="Arial"/>
          <w:sz w:val="24"/>
          <w:szCs w:val="24"/>
        </w:rPr>
        <w:t xml:space="preserve">, </w:t>
      </w:r>
      <w:r w:rsidRPr="0030417C">
        <w:rPr>
          <w:rFonts w:ascii="Arial" w:hAnsi="Arial" w:cs="Arial"/>
          <w:sz w:val="24"/>
          <w:szCs w:val="24"/>
        </w:rPr>
        <w:t>cap …..………</w:t>
      </w:r>
      <w:r>
        <w:rPr>
          <w:rFonts w:ascii="Arial" w:hAnsi="Arial" w:cs="Arial"/>
          <w:sz w:val="24"/>
          <w:szCs w:val="24"/>
        </w:rPr>
        <w:t xml:space="preserve">, </w:t>
      </w:r>
      <w:r w:rsidRPr="0030417C">
        <w:rPr>
          <w:rFonts w:ascii="Arial" w:hAnsi="Arial" w:cs="Arial"/>
          <w:sz w:val="24"/>
          <w:szCs w:val="24"/>
        </w:rPr>
        <w:t>Camera di commercio di 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iscritta con il numero Repertorio</w:t>
      </w:r>
      <w:r>
        <w:rPr>
          <w:rFonts w:ascii="Arial" w:hAnsi="Arial" w:cs="Arial"/>
          <w:sz w:val="24"/>
          <w:szCs w:val="24"/>
        </w:rPr>
        <w:t xml:space="preserve"> </w:t>
      </w:r>
      <w:r w:rsidRPr="0030417C">
        <w:rPr>
          <w:rFonts w:ascii="Arial" w:hAnsi="Arial" w:cs="Arial"/>
          <w:sz w:val="24"/>
          <w:szCs w:val="24"/>
        </w:rPr>
        <w:t>economico amministrativo 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il ………………</w:t>
      </w:r>
      <w:r>
        <w:rPr>
          <w:rFonts w:ascii="Arial" w:hAnsi="Arial" w:cs="Arial"/>
          <w:sz w:val="24"/>
          <w:szCs w:val="24"/>
        </w:rPr>
        <w:t xml:space="preserve">, </w:t>
      </w:r>
      <w:r w:rsidRPr="0030417C">
        <w:rPr>
          <w:rFonts w:ascii="Arial" w:hAnsi="Arial" w:cs="Arial"/>
          <w:sz w:val="24"/>
          <w:szCs w:val="24"/>
        </w:rPr>
        <w:t>C.F. 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P. IVA ………………………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n. tel. ………………….…</w:t>
      </w:r>
      <w:r>
        <w:rPr>
          <w:rFonts w:ascii="Arial" w:hAnsi="Arial" w:cs="Arial"/>
          <w:sz w:val="24"/>
          <w:szCs w:val="24"/>
        </w:rPr>
        <w:t>,</w:t>
      </w:r>
      <w:r w:rsidRPr="0030417C">
        <w:rPr>
          <w:rFonts w:ascii="Arial" w:hAnsi="Arial" w:cs="Arial"/>
          <w:sz w:val="24"/>
          <w:szCs w:val="24"/>
        </w:rPr>
        <w:t xml:space="preserve"> e-mail ………………</w:t>
      </w:r>
      <w:r>
        <w:rPr>
          <w:rFonts w:ascii="Arial" w:hAnsi="Arial" w:cs="Arial"/>
          <w:sz w:val="24"/>
          <w:szCs w:val="24"/>
        </w:rPr>
        <w:t xml:space="preserve">, </w:t>
      </w:r>
      <w:r w:rsidRPr="0030417C">
        <w:rPr>
          <w:rFonts w:ascii="Arial" w:hAnsi="Arial" w:cs="Arial"/>
          <w:sz w:val="24"/>
          <w:szCs w:val="24"/>
        </w:rPr>
        <w:t>PEC............................</w:t>
      </w:r>
    </w:p>
    <w:p w:rsidR="006B23E3" w:rsidRPr="0030417C" w:rsidRDefault="006B23E3" w:rsidP="006B23E3">
      <w:pPr>
        <w:widowControl w:val="0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6B23E3" w:rsidRPr="006B23E3" w:rsidRDefault="006B23E3" w:rsidP="006B23E3">
      <w:pPr>
        <w:pStyle w:val="Corpotesto"/>
        <w:ind w:right="18"/>
        <w:jc w:val="center"/>
        <w:rPr>
          <w:rFonts w:ascii="Arial" w:hAnsi="Arial"/>
          <w:b/>
        </w:rPr>
      </w:pPr>
      <w:r w:rsidRPr="006B23E3">
        <w:rPr>
          <w:rFonts w:ascii="Arial" w:hAnsi="Arial"/>
          <w:b/>
        </w:rPr>
        <w:t>CHIEDE</w:t>
      </w:r>
    </w:p>
    <w:p w:rsidR="006B23E3" w:rsidRDefault="006B23E3" w:rsidP="006B23E3">
      <w:pPr>
        <w:pStyle w:val="Corpotesto"/>
        <w:ind w:right="18"/>
        <w:jc w:val="center"/>
        <w:rPr>
          <w:rFonts w:ascii="Arial" w:hAnsi="Arial"/>
        </w:rPr>
      </w:pPr>
    </w:p>
    <w:p w:rsidR="006B23E3" w:rsidRDefault="006B23E3" w:rsidP="006B23E3">
      <w:pPr>
        <w:pStyle w:val="Corpotesto"/>
        <w:ind w:left="113"/>
        <w:jc w:val="both"/>
        <w:rPr>
          <w:rFonts w:ascii="Arial" w:hAnsi="Arial"/>
        </w:rPr>
      </w:pPr>
      <w:r>
        <w:rPr>
          <w:rFonts w:ascii="Arial" w:hAnsi="Arial"/>
        </w:rPr>
        <w:t>di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partecipare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alla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gara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oggetto.</w:t>
      </w:r>
    </w:p>
    <w:p w:rsidR="006B23E3" w:rsidRDefault="006B23E3" w:rsidP="006B23E3">
      <w:pPr>
        <w:pStyle w:val="Corpotesto"/>
        <w:ind w:left="113" w:right="132"/>
        <w:jc w:val="both"/>
        <w:rPr>
          <w:rFonts w:ascii="Arial" w:hAnsi="Arial"/>
        </w:rPr>
      </w:pPr>
      <w:r>
        <w:rPr>
          <w:rFonts w:ascii="Arial" w:hAnsi="Arial"/>
        </w:rPr>
        <w:t>A tal fine, allega l’autocertificazione mediante DGUE (Documento di gara unico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europeo) e dichiara di essere abilitato/a al seguente bando del Mercato elettronico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Consip</w:t>
      </w:r>
      <w:r w:rsidRPr="00A76EDE">
        <w:rPr>
          <w:rFonts w:ascii="Arial" w:hAnsi="Arial"/>
        </w:rPr>
        <w:t>: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........................................</w:t>
      </w:r>
    </w:p>
    <w:p w:rsidR="006B23E3" w:rsidRDefault="006B23E3" w:rsidP="006B23E3">
      <w:pPr>
        <w:pStyle w:val="Corpotesto"/>
        <w:ind w:left="113"/>
        <w:jc w:val="both"/>
        <w:rPr>
          <w:rFonts w:ascii="Arial" w:hAnsi="Arial"/>
        </w:rPr>
      </w:pPr>
    </w:p>
    <w:p w:rsidR="006B23E3" w:rsidRPr="00872477" w:rsidRDefault="006B23E3" w:rsidP="006B23E3">
      <w:pPr>
        <w:pStyle w:val="Corpotesto"/>
        <w:tabs>
          <w:tab w:val="left" w:pos="284"/>
        </w:tabs>
        <w:ind w:left="142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Inoltre, </w:t>
      </w:r>
      <w:r w:rsidRPr="00872477">
        <w:rPr>
          <w:rFonts w:ascii="Arial" w:hAnsi="Arial" w:cs="Arial"/>
        </w:rPr>
        <w:t>consapevole della decadenza dai benefici e delle sanzioni penali previste per il caso di dichiarazione mendace o contenente dati non più rispondenti a verità, così come stabilito dagli articoli 75 e 76 del d.P.R. 28</w:t>
      </w:r>
      <w:r>
        <w:rPr>
          <w:rFonts w:ascii="Arial" w:hAnsi="Arial" w:cs="Arial"/>
        </w:rPr>
        <w:t xml:space="preserve"> dicembre </w:t>
      </w:r>
      <w:r w:rsidRPr="00872477">
        <w:rPr>
          <w:rFonts w:ascii="Arial" w:hAnsi="Arial" w:cs="Arial"/>
        </w:rPr>
        <w:t>2000</w:t>
      </w:r>
      <w:r>
        <w:rPr>
          <w:rFonts w:ascii="Arial" w:hAnsi="Arial" w:cs="Arial"/>
        </w:rPr>
        <w:t>,</w:t>
      </w:r>
      <w:r w:rsidRPr="00872477">
        <w:rPr>
          <w:rFonts w:ascii="Arial" w:hAnsi="Arial" w:cs="Arial"/>
        </w:rPr>
        <w:t xml:space="preserve"> n. 445</w:t>
      </w:r>
    </w:p>
    <w:p w:rsidR="006B23E3" w:rsidRDefault="006B23E3" w:rsidP="006B23E3">
      <w:pPr>
        <w:pStyle w:val="Corpotesto"/>
        <w:ind w:right="17"/>
        <w:jc w:val="center"/>
        <w:rPr>
          <w:rFonts w:ascii="Arial" w:hAnsi="Arial"/>
        </w:rPr>
      </w:pPr>
    </w:p>
    <w:p w:rsidR="006B23E3" w:rsidRPr="002718F8" w:rsidRDefault="006B23E3" w:rsidP="006B23E3">
      <w:pPr>
        <w:pStyle w:val="Corpotesto"/>
        <w:ind w:right="17"/>
        <w:jc w:val="center"/>
        <w:rPr>
          <w:rFonts w:ascii="Arial" w:hAnsi="Arial"/>
          <w:sz w:val="16"/>
          <w:szCs w:val="16"/>
        </w:rPr>
      </w:pPr>
      <w:r w:rsidRPr="002718F8">
        <w:rPr>
          <w:rFonts w:ascii="Arial" w:hAnsi="Arial"/>
          <w:b/>
        </w:rPr>
        <w:t xml:space="preserve">DICHIARA </w:t>
      </w:r>
      <w:r w:rsidRPr="002718F8">
        <w:rPr>
          <w:rFonts w:ascii="Arial" w:hAnsi="Arial"/>
          <w:sz w:val="16"/>
          <w:szCs w:val="16"/>
        </w:rPr>
        <w:t>(1)</w:t>
      </w:r>
    </w:p>
    <w:p w:rsidR="006B23E3" w:rsidRDefault="006B23E3" w:rsidP="006B23E3">
      <w:pPr>
        <w:pStyle w:val="Corpotesto"/>
        <w:ind w:right="17"/>
        <w:jc w:val="center"/>
        <w:rPr>
          <w:rFonts w:ascii="Arial" w:hAnsi="Arial"/>
        </w:rPr>
      </w:pPr>
    </w:p>
    <w:p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2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che nei propri confronti e nei confronti della propria Società non ricorrono cause di esclusione dalle procedure d’appalto di cui agli articoli dal 94 al 98 del d.lgs. 36/2023;</w:t>
      </w:r>
    </w:p>
    <w:p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2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 non aver reso false comunicazioni sociali di cui agli articoli 2621 e 2622 del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codice civile;</w:t>
      </w:r>
    </w:p>
    <w:p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di non aver presentato nella procedura di gara in corso e negli affidamenti di subappalti documentazione o dichiarazioni non veritiere;</w:t>
      </w:r>
    </w:p>
    <w:p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 non essere iscritto nel casellario informatico tenuto dall’Osservatorio dell’ANAC per aver presentato false dichiarazioni o falsa documentazione nelle procedure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di gara 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negli affidamenti di subappalti;</w:t>
      </w:r>
    </w:p>
    <w:p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 xml:space="preserve">di essere </w:t>
      </w:r>
      <w:r>
        <w:rPr>
          <w:rFonts w:ascii="Arial" w:hAnsi="Arial"/>
          <w:i/>
        </w:rPr>
        <w:t xml:space="preserve">oppure </w:t>
      </w:r>
      <w:r>
        <w:rPr>
          <w:rFonts w:ascii="Arial" w:hAnsi="Arial"/>
        </w:rPr>
        <w:t>di non essere una micro, piccola o media impresa, come definita dall’articolo 2 dell’allegato alla raccomandazione della Commissione europea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2003/361/CE del 6 maggio 2003 (G.U.U.E. n. L124 del 20 maggio 2003);</w:t>
      </w:r>
    </w:p>
    <w:p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2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 non essersi reso colpevole di gravi illeciti professionali, tali da rendere dubbia</w:t>
      </w:r>
      <w:r>
        <w:rPr>
          <w:rFonts w:ascii="Arial" w:hAnsi="Arial"/>
          <w:spacing w:val="-50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sua integrità o affidabilità;</w:t>
      </w:r>
    </w:p>
    <w:p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2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non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aver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tentato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influenzare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indebitamente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il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processo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decisionale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della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stazione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appaltante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ottenere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informazioni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riservate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fini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proprio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vantaggio;</w:t>
      </w:r>
    </w:p>
    <w:p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 non aver fornito, anche per negligenza, informazioni false o fuorvianti suscettibili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influenzare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decisioni sull’esclusione,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selezione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 l’aggiudicazione;</w:t>
      </w:r>
    </w:p>
    <w:p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 non aver omesso le informazioni dovute ai fini del corretto svolgimento della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procedura di selezione;</w:t>
      </w:r>
    </w:p>
    <w:p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  <w:spacing w:val="-1"/>
        </w:rPr>
        <w:t>di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1"/>
        </w:rPr>
        <w:t>non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aver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commesso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significative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o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persistenti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carenze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nell’esecuzione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un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precedente contratto di appalto che ne hanno causato la risoluzione per inadempi</w:t>
      </w:r>
      <w:r>
        <w:rPr>
          <w:rFonts w:ascii="Arial" w:hAnsi="Arial"/>
          <w:spacing w:val="-1"/>
        </w:rPr>
        <w:t>mento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1"/>
        </w:rPr>
        <w:t>ovvero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condanna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1"/>
        </w:rPr>
        <w:t>al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risarcimento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danno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altre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sanzioni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comparabili;</w:t>
      </w:r>
    </w:p>
    <w:p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non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essere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sottoposto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fallimento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trovarsi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stato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liquidazione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coatta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1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concordato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preventivo,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né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è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corso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nei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propri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confronti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un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procedimento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per</w:t>
      </w:r>
      <w:r>
        <w:rPr>
          <w:rFonts w:ascii="Arial" w:hAnsi="Arial"/>
          <w:spacing w:val="-51"/>
        </w:rPr>
        <w:t xml:space="preserve"> </w:t>
      </w:r>
      <w:r>
        <w:rPr>
          <w:rFonts w:ascii="Arial" w:hAnsi="Arial"/>
        </w:rPr>
        <w:t>la dichiarazione di una di tali situazioni;</w:t>
      </w:r>
    </w:p>
    <w:p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0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non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aver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commesso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grave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inadempimento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nei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confronti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uno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più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subappaltatori, riconosciuto o accertato con sentenza passata in giudicato;</w:t>
      </w:r>
    </w:p>
    <w:p w:rsidR="006B23E3" w:rsidRDefault="006B23E3" w:rsidP="006B23E3">
      <w:pPr>
        <w:pStyle w:val="Paragrafoelenco"/>
        <w:numPr>
          <w:ilvl w:val="0"/>
          <w:numId w:val="11"/>
        </w:numPr>
        <w:tabs>
          <w:tab w:val="left" w:pos="398"/>
        </w:tabs>
        <w:suppressAutoHyphens/>
        <w:ind w:right="131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di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non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essersi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reso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inottemperante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agli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obblighi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relativi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al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pagamento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delle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imposte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tasse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dei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contributi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previdenziali,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ancorché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non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definitivamente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accertati,</w:t>
      </w:r>
      <w:r>
        <w:rPr>
          <w:rFonts w:ascii="Arial" w:hAnsi="Arial"/>
          <w:spacing w:val="-50"/>
        </w:rPr>
        <w:t xml:space="preserve"> </w:t>
      </w:r>
      <w:r>
        <w:rPr>
          <w:rFonts w:ascii="Arial" w:hAnsi="Arial"/>
        </w:rPr>
        <w:t>costituenti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una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grave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violazione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a norma di legge.</w:t>
      </w:r>
    </w:p>
    <w:p w:rsidR="006B23E3" w:rsidRDefault="006B23E3" w:rsidP="006B23E3">
      <w:pPr>
        <w:pStyle w:val="Paragrafoelenco"/>
        <w:tabs>
          <w:tab w:val="left" w:pos="398"/>
        </w:tabs>
        <w:rPr>
          <w:rFonts w:ascii="Arial" w:hAnsi="Arial"/>
        </w:rPr>
      </w:pPr>
    </w:p>
    <w:p w:rsidR="006B23E3" w:rsidRDefault="006B23E3" w:rsidP="006B23E3">
      <w:pPr>
        <w:ind w:left="113" w:right="131"/>
        <w:jc w:val="center"/>
        <w:rPr>
          <w:rFonts w:ascii="Arial" w:hAnsi="Arial" w:cs="Arial"/>
          <w:sz w:val="24"/>
          <w:szCs w:val="24"/>
        </w:rPr>
      </w:pPr>
      <w:r w:rsidRPr="002718F8">
        <w:rPr>
          <w:rFonts w:ascii="Arial" w:hAnsi="Arial" w:cs="Arial"/>
          <w:b/>
          <w:spacing w:val="-2"/>
          <w:sz w:val="24"/>
          <w:szCs w:val="24"/>
        </w:rPr>
        <w:t>DICHIARA ALTRESI’</w:t>
      </w:r>
      <w:r w:rsidRPr="004F4780">
        <w:rPr>
          <w:rFonts w:ascii="Arial" w:hAnsi="Arial" w:cs="Arial"/>
          <w:sz w:val="24"/>
          <w:szCs w:val="24"/>
        </w:rPr>
        <w:t>:</w:t>
      </w:r>
    </w:p>
    <w:p w:rsidR="006B23E3" w:rsidRPr="004F4780" w:rsidRDefault="006B23E3" w:rsidP="006B23E3">
      <w:pPr>
        <w:ind w:left="113" w:right="131"/>
        <w:jc w:val="center"/>
        <w:rPr>
          <w:rFonts w:ascii="Arial" w:hAnsi="Arial" w:cs="Arial"/>
          <w:sz w:val="24"/>
          <w:szCs w:val="24"/>
        </w:rPr>
      </w:pPr>
    </w:p>
    <w:p w:rsidR="006B23E3" w:rsidRPr="006B23E3" w:rsidRDefault="006B23E3" w:rsidP="006B23E3">
      <w:pPr>
        <w:pStyle w:val="Paragrafoelenco"/>
        <w:tabs>
          <w:tab w:val="left" w:leader="dot" w:pos="5775"/>
        </w:tabs>
        <w:ind w:left="426" w:right="130" w:hanging="284"/>
        <w:rPr>
          <w:rFonts w:ascii="Arial" w:hAnsi="Arial" w:cs="Arial"/>
        </w:rPr>
      </w:pPr>
      <w:r w:rsidRPr="006B23E3">
        <w:rPr>
          <w:rFonts w:ascii="Arial" w:hAnsi="Arial" w:cs="Arial"/>
        </w:rPr>
        <w:t>1) il possesso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dei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requisiti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di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ordine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generale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di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cui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agli artt. dal 94 al 98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del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d.lgs.</w:t>
      </w:r>
      <w:r w:rsidRPr="006B23E3">
        <w:rPr>
          <w:rFonts w:ascii="Arial" w:hAnsi="Arial" w:cs="Arial"/>
          <w:spacing w:val="18"/>
        </w:rPr>
        <w:t xml:space="preserve"> </w:t>
      </w:r>
      <w:r w:rsidRPr="006B23E3">
        <w:rPr>
          <w:rFonts w:ascii="Arial" w:hAnsi="Arial" w:cs="Arial"/>
        </w:rPr>
        <w:t>36/2023,</w:t>
      </w:r>
      <w:r w:rsidRPr="006B23E3">
        <w:rPr>
          <w:rFonts w:ascii="Arial" w:hAnsi="Arial" w:cs="Arial"/>
          <w:spacing w:val="-50"/>
        </w:rPr>
        <w:t xml:space="preserve"> </w:t>
      </w:r>
      <w:r w:rsidRPr="006B23E3">
        <w:rPr>
          <w:rFonts w:ascii="Arial" w:hAnsi="Arial" w:cs="Arial"/>
        </w:rPr>
        <w:t>meglio</w:t>
      </w:r>
      <w:r w:rsidRPr="006B23E3">
        <w:rPr>
          <w:rFonts w:ascii="Arial" w:hAnsi="Arial" w:cs="Arial"/>
          <w:spacing w:val="-5"/>
        </w:rPr>
        <w:t xml:space="preserve"> </w:t>
      </w:r>
      <w:r w:rsidRPr="006B23E3">
        <w:rPr>
          <w:rFonts w:ascii="Arial" w:hAnsi="Arial" w:cs="Arial"/>
        </w:rPr>
        <w:t>esplicitati</w:t>
      </w:r>
      <w:r w:rsidRPr="006B23E3">
        <w:rPr>
          <w:rFonts w:ascii="Arial" w:hAnsi="Arial" w:cs="Arial"/>
          <w:spacing w:val="-5"/>
        </w:rPr>
        <w:t xml:space="preserve"> </w:t>
      </w:r>
      <w:r w:rsidRPr="006B23E3">
        <w:rPr>
          <w:rFonts w:ascii="Arial" w:hAnsi="Arial" w:cs="Arial"/>
        </w:rPr>
        <w:t>nella</w:t>
      </w:r>
      <w:r w:rsidRPr="006B23E3">
        <w:rPr>
          <w:rFonts w:ascii="Arial" w:hAnsi="Arial" w:cs="Arial"/>
          <w:spacing w:val="-5"/>
        </w:rPr>
        <w:t xml:space="preserve"> </w:t>
      </w:r>
      <w:r w:rsidRPr="006B23E3">
        <w:rPr>
          <w:rFonts w:ascii="Arial" w:hAnsi="Arial" w:cs="Arial"/>
        </w:rPr>
        <w:t>dichiarazione</w:t>
      </w:r>
      <w:r w:rsidRPr="006B23E3">
        <w:rPr>
          <w:rFonts w:ascii="Arial" w:hAnsi="Arial" w:cs="Arial"/>
          <w:spacing w:val="-5"/>
        </w:rPr>
        <w:t xml:space="preserve"> </w:t>
      </w:r>
      <w:r w:rsidRPr="006B23E3">
        <w:rPr>
          <w:rFonts w:ascii="Arial" w:hAnsi="Arial" w:cs="Arial"/>
        </w:rPr>
        <w:t>di</w:t>
      </w:r>
      <w:r w:rsidRPr="006B23E3">
        <w:rPr>
          <w:rFonts w:ascii="Arial" w:hAnsi="Arial" w:cs="Arial"/>
          <w:spacing w:val="-5"/>
        </w:rPr>
        <w:t xml:space="preserve"> </w:t>
      </w:r>
      <w:r w:rsidRPr="006B23E3">
        <w:rPr>
          <w:rFonts w:ascii="Arial" w:hAnsi="Arial" w:cs="Arial"/>
        </w:rPr>
        <w:t>cui</w:t>
      </w:r>
      <w:r w:rsidRPr="006B23E3">
        <w:rPr>
          <w:rFonts w:ascii="Arial" w:hAnsi="Arial" w:cs="Arial"/>
          <w:spacing w:val="-5"/>
        </w:rPr>
        <w:t xml:space="preserve"> </w:t>
      </w:r>
      <w:r w:rsidRPr="006B23E3">
        <w:rPr>
          <w:rFonts w:ascii="Arial" w:hAnsi="Arial" w:cs="Arial"/>
        </w:rPr>
        <w:t>all’allegato,</w:t>
      </w:r>
      <w:r w:rsidRPr="006B23E3">
        <w:rPr>
          <w:rFonts w:ascii="Arial" w:hAnsi="Arial" w:cs="Arial"/>
          <w:spacing w:val="-11"/>
        </w:rPr>
        <w:t xml:space="preserve"> </w:t>
      </w:r>
      <w:r w:rsidRPr="006B23E3">
        <w:rPr>
          <w:rFonts w:ascii="Arial" w:hAnsi="Arial" w:cs="Arial"/>
        </w:rPr>
        <w:t>DGUE</w:t>
      </w:r>
      <w:r w:rsidRPr="006B23E3">
        <w:rPr>
          <w:rFonts w:ascii="Arial" w:hAnsi="Arial" w:cs="Arial"/>
          <w:spacing w:val="-11"/>
        </w:rPr>
        <w:t xml:space="preserve"> </w:t>
      </w:r>
      <w:r w:rsidRPr="006B23E3">
        <w:rPr>
          <w:rFonts w:ascii="Arial" w:hAnsi="Arial" w:cs="Arial"/>
        </w:rPr>
        <w:t>(Documento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di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gara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unico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europeo);</w:t>
      </w:r>
    </w:p>
    <w:p w:rsidR="006B23E3" w:rsidRPr="006B23E3" w:rsidRDefault="006B23E3" w:rsidP="006B23E3">
      <w:pPr>
        <w:pStyle w:val="Paragrafoelenco"/>
        <w:tabs>
          <w:tab w:val="left" w:leader="dot" w:pos="1858"/>
        </w:tabs>
        <w:ind w:left="454" w:hanging="312"/>
        <w:rPr>
          <w:rFonts w:ascii="Arial" w:hAnsi="Arial" w:cs="Arial"/>
        </w:rPr>
      </w:pPr>
      <w:r w:rsidRPr="006B23E3">
        <w:rPr>
          <w:rFonts w:ascii="Arial" w:hAnsi="Arial" w:cs="Arial"/>
        </w:rPr>
        <w:t>2) iscrizione nel Registro delle Imprese presso la C.C.I.A.A. per il ramo di attività previsto dall'appalto in parola (</w:t>
      </w:r>
      <w:r w:rsidRPr="006B23E3">
        <w:rPr>
          <w:rFonts w:ascii="Arial" w:hAnsi="Arial" w:cs="Arial"/>
          <w:i/>
        </w:rPr>
        <w:t>possibile allegare certificato camerale</w:t>
      </w:r>
      <w:r w:rsidRPr="006B23E3">
        <w:rPr>
          <w:rFonts w:ascii="Arial" w:hAnsi="Arial" w:cs="Arial"/>
        </w:rPr>
        <w:t>);</w:t>
      </w:r>
    </w:p>
    <w:p w:rsidR="006B23E3" w:rsidRPr="006B23E3" w:rsidRDefault="006B23E3" w:rsidP="00F746CB">
      <w:pPr>
        <w:pStyle w:val="Paragrafoelenco"/>
        <w:tabs>
          <w:tab w:val="left" w:leader="dot" w:pos="5371"/>
          <w:tab w:val="left" w:leader="dot" w:pos="6297"/>
          <w:tab w:val="left" w:leader="dot" w:pos="6757"/>
        </w:tabs>
        <w:ind w:left="454" w:hanging="312"/>
        <w:jc w:val="both"/>
        <w:rPr>
          <w:rFonts w:ascii="Arial" w:hAnsi="Arial" w:cs="Arial"/>
        </w:rPr>
      </w:pPr>
      <w:r w:rsidRPr="006B23E3">
        <w:rPr>
          <w:rFonts w:ascii="Arial" w:hAnsi="Arial" w:cs="Arial"/>
        </w:rPr>
        <w:t>3) l’aver</w:t>
      </w:r>
      <w:r w:rsidRPr="006B23E3">
        <w:rPr>
          <w:rFonts w:ascii="Arial" w:hAnsi="Arial" w:cs="Arial"/>
          <w:spacing w:val="6"/>
        </w:rPr>
        <w:t xml:space="preserve"> </w:t>
      </w:r>
      <w:r w:rsidRPr="006B23E3">
        <w:rPr>
          <w:rFonts w:ascii="Arial" w:hAnsi="Arial" w:cs="Arial"/>
        </w:rPr>
        <w:t>effettuato,</w:t>
      </w:r>
      <w:r w:rsidRPr="006B23E3">
        <w:rPr>
          <w:rFonts w:ascii="Arial" w:hAnsi="Arial" w:cs="Arial"/>
          <w:spacing w:val="6"/>
        </w:rPr>
        <w:t xml:space="preserve"> </w:t>
      </w:r>
      <w:r w:rsidRPr="006B23E3">
        <w:rPr>
          <w:rFonts w:ascii="Arial" w:hAnsi="Arial" w:cs="Arial"/>
        </w:rPr>
        <w:t>nel</w:t>
      </w:r>
      <w:r w:rsidRPr="006B23E3">
        <w:rPr>
          <w:rFonts w:ascii="Arial" w:hAnsi="Arial" w:cs="Arial"/>
          <w:spacing w:val="6"/>
        </w:rPr>
        <w:t xml:space="preserve"> </w:t>
      </w:r>
      <w:r w:rsidRPr="006B23E3">
        <w:rPr>
          <w:rFonts w:ascii="Arial" w:hAnsi="Arial" w:cs="Arial"/>
        </w:rPr>
        <w:t>periodo</w:t>
      </w:r>
      <w:r w:rsidRPr="006B23E3">
        <w:rPr>
          <w:rFonts w:ascii="Arial" w:hAnsi="Arial" w:cs="Arial"/>
          <w:spacing w:val="6"/>
        </w:rPr>
        <w:t xml:space="preserve"> </w:t>
      </w:r>
      <w:r w:rsidRPr="006B23E3">
        <w:rPr>
          <w:rFonts w:ascii="Arial" w:hAnsi="Arial" w:cs="Arial"/>
        </w:rPr>
        <w:t>2023-2022-2021 (ultimo triennio)  contratti analoghi a quello in affidamento anche a favore di soggetti privati per un importo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complessivo</w:t>
      </w:r>
      <w:r w:rsidRPr="006B23E3">
        <w:rPr>
          <w:rFonts w:ascii="Arial" w:hAnsi="Arial" w:cs="Arial"/>
          <w:spacing w:val="5"/>
        </w:rPr>
        <w:t xml:space="preserve"> </w:t>
      </w:r>
      <w:r w:rsidR="00F746CB">
        <w:rPr>
          <w:rFonts w:ascii="Arial" w:hAnsi="Arial" w:cs="Arial"/>
          <w:spacing w:val="5"/>
        </w:rPr>
        <w:t>n</w:t>
      </w:r>
      <w:r w:rsidRPr="006B23E3">
        <w:rPr>
          <w:rFonts w:ascii="Arial" w:hAnsi="Arial" w:cs="Arial"/>
        </w:rPr>
        <w:t>on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inferiore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ad</w:t>
      </w:r>
      <w:r w:rsidRPr="006B23E3">
        <w:rPr>
          <w:rFonts w:ascii="Arial" w:hAnsi="Arial" w:cs="Arial"/>
          <w:spacing w:val="5"/>
        </w:rPr>
        <w:t xml:space="preserve"> </w:t>
      </w:r>
      <w:bookmarkStart w:id="0" w:name="_GoBack"/>
      <w:bookmarkEnd w:id="0"/>
      <w:r w:rsidRPr="006B23E3">
        <w:rPr>
          <w:rFonts w:ascii="Arial" w:hAnsi="Arial" w:cs="Arial"/>
        </w:rPr>
        <w:t>euro ___________________ (IVA esclusa);</w:t>
      </w:r>
    </w:p>
    <w:p w:rsidR="006B23E3" w:rsidRPr="006B23E3" w:rsidRDefault="006B23E3" w:rsidP="00F746CB">
      <w:pPr>
        <w:pStyle w:val="Paragrafoelenco"/>
        <w:tabs>
          <w:tab w:val="left" w:leader="dot" w:pos="2678"/>
        </w:tabs>
        <w:ind w:left="454" w:right="131" w:hanging="312"/>
        <w:jc w:val="both"/>
        <w:rPr>
          <w:rFonts w:ascii="Arial" w:hAnsi="Arial" w:cs="Arial"/>
        </w:rPr>
      </w:pPr>
      <w:r w:rsidRPr="006B23E3">
        <w:rPr>
          <w:rFonts w:ascii="Arial" w:hAnsi="Arial" w:cs="Arial"/>
        </w:rPr>
        <w:t>4) l’aver realizzato nel triennio antecedente la data di pubblicazione del</w:t>
      </w:r>
      <w:r w:rsidRPr="006B23E3">
        <w:rPr>
          <w:rFonts w:ascii="Arial" w:hAnsi="Arial" w:cs="Arial"/>
          <w:spacing w:val="-50"/>
        </w:rPr>
        <w:t xml:space="preserve"> </w:t>
      </w:r>
      <w:r w:rsidRPr="006B23E3">
        <w:rPr>
          <w:rFonts w:ascii="Arial" w:hAnsi="Arial" w:cs="Arial"/>
        </w:rPr>
        <w:t>presente avviso un fatturato medio annuo, almeno pari ai seguenti importi (IVA</w:t>
      </w:r>
      <w:r w:rsidRPr="006B23E3">
        <w:rPr>
          <w:rFonts w:ascii="Arial" w:hAnsi="Arial" w:cs="Arial"/>
          <w:spacing w:val="1"/>
        </w:rPr>
        <w:t xml:space="preserve"> </w:t>
      </w:r>
      <w:r w:rsidRPr="006B23E3">
        <w:rPr>
          <w:rFonts w:ascii="Arial" w:hAnsi="Arial" w:cs="Arial"/>
        </w:rPr>
        <w:t>esclusa):</w:t>
      </w:r>
      <w:r w:rsidRPr="006B23E3">
        <w:rPr>
          <w:rFonts w:ascii="Arial" w:hAnsi="Arial" w:cs="Arial"/>
          <w:spacing w:val="5"/>
        </w:rPr>
        <w:t xml:space="preserve"> </w:t>
      </w:r>
      <w:r w:rsidRPr="006B23E3">
        <w:rPr>
          <w:rFonts w:ascii="Arial" w:hAnsi="Arial" w:cs="Arial"/>
        </w:rPr>
        <w:t>euro _________________. Vanno presi in considerazione gli ultimi tre esercizi per i quali risulti effettuato, alla data di invio della lettera d’invito, il deposito del relativo bilancio.(2023-2022-2021)</w:t>
      </w:r>
    </w:p>
    <w:p w:rsidR="006B23E3" w:rsidRPr="006B23E3" w:rsidRDefault="006B23E3" w:rsidP="006B23E3">
      <w:pPr>
        <w:pStyle w:val="Paragrafoelenco"/>
        <w:tabs>
          <w:tab w:val="left" w:leader="dot" w:pos="2678"/>
        </w:tabs>
        <w:ind w:left="454" w:hanging="312"/>
        <w:rPr>
          <w:rFonts w:ascii="Arial" w:hAnsi="Arial" w:cs="Arial"/>
        </w:rPr>
      </w:pPr>
      <w:r w:rsidRPr="006B23E3">
        <w:rPr>
          <w:rFonts w:ascii="Arial" w:hAnsi="Arial" w:cs="Arial"/>
        </w:rPr>
        <w:t>5) Disporre di almeno una propria officina nel territorio della Provincia di Agrigento. Sede della propria officina nel Comune di _________________________________</w:t>
      </w:r>
    </w:p>
    <w:p w:rsidR="006B23E3" w:rsidRDefault="006B23E3" w:rsidP="006B23E3">
      <w:pPr>
        <w:pStyle w:val="Paragrafoelenco"/>
        <w:tabs>
          <w:tab w:val="left" w:pos="398"/>
        </w:tabs>
        <w:rPr>
          <w:rFonts w:ascii="Arial" w:hAnsi="Arial"/>
        </w:rPr>
      </w:pPr>
    </w:p>
    <w:p w:rsidR="006B23E3" w:rsidRDefault="006B23E3" w:rsidP="006B23E3">
      <w:pPr>
        <w:pStyle w:val="Paragrafoelenco"/>
        <w:tabs>
          <w:tab w:val="left" w:pos="398"/>
        </w:tabs>
        <w:rPr>
          <w:rFonts w:ascii="Arial" w:hAnsi="Arial"/>
        </w:rPr>
      </w:pPr>
    </w:p>
    <w:p w:rsidR="006B23E3" w:rsidRDefault="006B23E3" w:rsidP="006B23E3">
      <w:pPr>
        <w:pStyle w:val="Titolo1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IMPEGNO DEL CONCORRENTE</w:t>
      </w:r>
    </w:p>
    <w:p w:rsidR="006B23E3" w:rsidRDefault="006B23E3" w:rsidP="006B23E3">
      <w:pPr>
        <w:pStyle w:val="Titolo1"/>
        <w:jc w:val="center"/>
        <w:rPr>
          <w:rFonts w:ascii="Arial" w:hAnsi="Arial"/>
          <w:sz w:val="24"/>
          <w:szCs w:val="24"/>
        </w:rPr>
      </w:pPr>
    </w:p>
    <w:p w:rsidR="006B23E3" w:rsidRDefault="006B23E3" w:rsidP="006B23E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 conformità a quanto previsto dall’art. 102 del d.lgs. 36/2023 si impegna a:</w:t>
      </w:r>
    </w:p>
    <w:p w:rsidR="006B23E3" w:rsidRDefault="006B23E3" w:rsidP="006B23E3">
      <w:pPr>
        <w:ind w:left="284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a) garantire la stabilità occupazionale del personale impiegato;</w:t>
      </w:r>
    </w:p>
    <w:p w:rsidR="006B23E3" w:rsidRDefault="006B23E3" w:rsidP="006B23E3">
      <w:pPr>
        <w:ind w:left="284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b) 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:rsidR="006B23E3" w:rsidRDefault="006B23E3" w:rsidP="006B23E3">
      <w:pPr>
        <w:ind w:left="284" w:hanging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c) garantire le pari opportunità generazionali, di genere e di inclusione lavorativa per le persone con disabilità o svantaggiate.</w:t>
      </w:r>
    </w:p>
    <w:p w:rsidR="006B23E3" w:rsidRDefault="006B23E3" w:rsidP="006B23E3">
      <w:pPr>
        <w:pStyle w:val="Corpotesto"/>
        <w:rPr>
          <w:rFonts w:ascii="Arial" w:hAnsi="Arial"/>
        </w:rPr>
      </w:pPr>
    </w:p>
    <w:p w:rsidR="006B23E3" w:rsidRDefault="006B23E3" w:rsidP="006B23E3">
      <w:pPr>
        <w:pStyle w:val="Corpotesto"/>
        <w:ind w:right="17"/>
        <w:jc w:val="center"/>
        <w:rPr>
          <w:rFonts w:ascii="Arial" w:hAnsi="Arial"/>
        </w:rPr>
      </w:pPr>
      <w:r>
        <w:rPr>
          <w:rFonts w:ascii="Arial" w:hAnsi="Arial"/>
        </w:rPr>
        <w:t>Infine,</w:t>
      </w:r>
    </w:p>
    <w:p w:rsidR="006B23E3" w:rsidRDefault="006B23E3" w:rsidP="006B23E3">
      <w:pPr>
        <w:pStyle w:val="Corpotesto"/>
        <w:ind w:right="17"/>
        <w:jc w:val="center"/>
        <w:rPr>
          <w:rFonts w:ascii="Arial" w:hAnsi="Arial"/>
        </w:rPr>
      </w:pPr>
      <w:r>
        <w:rPr>
          <w:rFonts w:ascii="Arial" w:hAnsi="Arial"/>
        </w:rPr>
        <w:t>AI SENSI DELLA LEGGE 13 AGOSTO 2010, N. 136</w:t>
      </w:r>
    </w:p>
    <w:p w:rsidR="006B23E3" w:rsidRDefault="006B23E3" w:rsidP="00510C4F">
      <w:pPr>
        <w:pStyle w:val="Corpotesto"/>
        <w:ind w:right="17"/>
        <w:jc w:val="both"/>
        <w:rPr>
          <w:rFonts w:ascii="Arial" w:hAnsi="Arial"/>
        </w:rPr>
      </w:pPr>
    </w:p>
    <w:p w:rsidR="006B23E3" w:rsidRDefault="006B23E3" w:rsidP="00510C4F">
      <w:pPr>
        <w:pStyle w:val="Corpotesto"/>
        <w:ind w:left="113" w:right="132"/>
        <w:jc w:val="both"/>
        <w:rPr>
          <w:rFonts w:ascii="Arial" w:hAnsi="Arial"/>
        </w:rPr>
      </w:pPr>
      <w:r>
        <w:rPr>
          <w:rFonts w:ascii="Arial" w:hAnsi="Arial"/>
        </w:rPr>
        <w:t>si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impegna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dare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attuazione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alle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disposizioni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cui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alla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legge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13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agosto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2010,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n. 136,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materia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di tracciabilità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flussi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finanziari.</w:t>
      </w:r>
    </w:p>
    <w:p w:rsidR="006B23E3" w:rsidRDefault="006B23E3" w:rsidP="00510C4F">
      <w:pPr>
        <w:pStyle w:val="Corpotesto"/>
        <w:ind w:left="113"/>
        <w:jc w:val="both"/>
        <w:rPr>
          <w:rFonts w:ascii="Arial" w:hAnsi="Arial"/>
        </w:rPr>
      </w:pPr>
      <w:r>
        <w:rPr>
          <w:rFonts w:ascii="Arial" w:hAnsi="Arial"/>
        </w:rPr>
        <w:t>Nello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specifico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impegna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a:</w:t>
      </w:r>
    </w:p>
    <w:p w:rsidR="006B23E3" w:rsidRDefault="006B23E3" w:rsidP="00510C4F">
      <w:pPr>
        <w:pStyle w:val="Paragrafoelenco"/>
        <w:widowControl w:val="0"/>
        <w:ind w:left="709" w:right="113" w:hanging="283"/>
        <w:jc w:val="both"/>
        <w:rPr>
          <w:rFonts w:ascii="Arial" w:hAnsi="Arial"/>
        </w:rPr>
      </w:pPr>
      <w:r>
        <w:rPr>
          <w:rFonts w:ascii="Arial" w:hAnsi="Arial"/>
        </w:rPr>
        <w:t>a) utilizzare per tutta la durata del presente appalto uno o più conti correnti accesi</w:t>
      </w:r>
      <w:r>
        <w:rPr>
          <w:rFonts w:ascii="Arial" w:hAnsi="Arial"/>
          <w:spacing w:val="-50"/>
        </w:rPr>
        <w:t xml:space="preserve"> </w:t>
      </w:r>
      <w:r>
        <w:rPr>
          <w:rFonts w:ascii="Arial" w:hAnsi="Arial"/>
        </w:rPr>
        <w:t>presso banche o presso la società Poste Italiane S.p.A. dedicati, anche non in via</w:t>
      </w:r>
      <w:r>
        <w:rPr>
          <w:rFonts w:ascii="Arial" w:hAnsi="Arial"/>
          <w:spacing w:val="-50"/>
        </w:rPr>
        <w:t xml:space="preserve"> </w:t>
      </w:r>
      <w:r>
        <w:rPr>
          <w:rFonts w:ascii="Arial" w:hAnsi="Arial"/>
        </w:rPr>
        <w:t>esclusiva,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alla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commessa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oggetto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della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presente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procedura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dandone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comunicazione</w:t>
      </w:r>
      <w:r>
        <w:rPr>
          <w:rFonts w:ascii="Arial" w:hAnsi="Arial"/>
          <w:spacing w:val="-51"/>
        </w:rPr>
        <w:t xml:space="preserve"> </w:t>
      </w:r>
      <w:r>
        <w:rPr>
          <w:rFonts w:ascii="Arial" w:hAnsi="Arial"/>
        </w:rPr>
        <w:t>alla stazione appaltante;</w:t>
      </w:r>
    </w:p>
    <w:p w:rsidR="006B23E3" w:rsidRDefault="006B23E3" w:rsidP="00510C4F">
      <w:pPr>
        <w:pStyle w:val="Paragrafoelenco"/>
        <w:ind w:left="709" w:hanging="256"/>
        <w:jc w:val="both"/>
        <w:rPr>
          <w:rFonts w:ascii="Arial" w:hAnsi="Arial"/>
        </w:rPr>
      </w:pPr>
      <w:r>
        <w:rPr>
          <w:rFonts w:ascii="Arial" w:hAnsi="Arial"/>
        </w:rPr>
        <w:t>b) eseguire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tutti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movimenti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finanziari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inerenti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conseguenti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all’esecuzione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presente appalto garantendone la registrazione sul conto corrente dedicato, utilizzando esclusivamente lo strumento del bonifico bancario o postale ovvero mezzi</w:t>
      </w:r>
      <w:r>
        <w:rPr>
          <w:rFonts w:ascii="Arial" w:hAnsi="Arial"/>
          <w:spacing w:val="-50"/>
        </w:rPr>
        <w:t xml:space="preserve"> </w:t>
      </w:r>
      <w:r>
        <w:rPr>
          <w:rFonts w:ascii="Arial" w:hAnsi="Arial"/>
        </w:rPr>
        <w:t>di pagamento idonei ad assicurare la tracciabilità delle transazioni;</w:t>
      </w:r>
    </w:p>
    <w:p w:rsidR="006B23E3" w:rsidRDefault="006B23E3" w:rsidP="00510C4F">
      <w:pPr>
        <w:pStyle w:val="Paragrafoelenco"/>
        <w:ind w:left="709" w:right="132" w:hanging="283"/>
        <w:jc w:val="both"/>
        <w:rPr>
          <w:rFonts w:ascii="Arial" w:hAnsi="Arial"/>
        </w:rPr>
      </w:pPr>
      <w:r>
        <w:rPr>
          <w:rFonts w:ascii="Arial" w:hAnsi="Arial"/>
        </w:rPr>
        <w:t>c) assicurare che ciascuna transazione riporti il codice identificativo della gara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(CIG);</w:t>
      </w:r>
    </w:p>
    <w:p w:rsidR="006B23E3" w:rsidRDefault="006B23E3" w:rsidP="00510C4F">
      <w:pPr>
        <w:pStyle w:val="Paragrafoelenco"/>
        <w:ind w:left="709" w:right="132" w:hanging="283"/>
        <w:jc w:val="both"/>
        <w:rPr>
          <w:rFonts w:ascii="Arial" w:hAnsi="Arial"/>
        </w:rPr>
      </w:pPr>
      <w:r>
        <w:rPr>
          <w:rFonts w:ascii="Arial" w:hAnsi="Arial"/>
        </w:rPr>
        <w:t>d) comunicare alla stazione appaltante, entro sette giorni dall’accensione dei conti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correnti dedicati gli estremi identificativi degli stessi, le generalità e il codice fiscale delle persone delegate ad operare su di essi.</w:t>
      </w:r>
    </w:p>
    <w:p w:rsidR="006B23E3" w:rsidRDefault="006B23E3" w:rsidP="006B23E3">
      <w:pPr>
        <w:ind w:left="113"/>
        <w:rPr>
          <w:rFonts w:ascii="Arial" w:hAnsi="Arial"/>
          <w:sz w:val="24"/>
          <w:szCs w:val="24"/>
        </w:rPr>
      </w:pPr>
    </w:p>
    <w:p w:rsidR="006B23E3" w:rsidRDefault="006B23E3" w:rsidP="006B23E3">
      <w:pPr>
        <w:ind w:left="11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………………………………………..</w:t>
      </w:r>
    </w:p>
    <w:p w:rsidR="006B23E3" w:rsidRDefault="006B23E3" w:rsidP="006B23E3">
      <w:pPr>
        <w:pStyle w:val="Corpotesto"/>
        <w:ind w:left="958"/>
        <w:rPr>
          <w:rFonts w:ascii="Arial" w:hAnsi="Arial"/>
        </w:rPr>
      </w:pPr>
      <w:r>
        <w:rPr>
          <w:rFonts w:ascii="Arial" w:hAnsi="Arial"/>
        </w:rPr>
        <w:t>Luogo e data</w:t>
      </w:r>
    </w:p>
    <w:p w:rsidR="006B23E3" w:rsidRDefault="006B23E3" w:rsidP="006B23E3">
      <w:pPr>
        <w:ind w:left="3402" w:right="113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……………………………………........….</w:t>
      </w:r>
    </w:p>
    <w:p w:rsidR="006B23E3" w:rsidRDefault="006B23E3" w:rsidP="006B23E3">
      <w:pPr>
        <w:pStyle w:val="Corpotesto"/>
        <w:ind w:left="3403" w:right="113"/>
        <w:jc w:val="center"/>
        <w:rPr>
          <w:rFonts w:ascii="Arial" w:hAnsi="Arial"/>
          <w:spacing w:val="-1"/>
        </w:rPr>
      </w:pPr>
      <w:r>
        <w:rPr>
          <w:rFonts w:ascii="Arial" w:hAnsi="Arial"/>
          <w:spacing w:val="-1"/>
        </w:rPr>
        <w:t>IL LEGALE RAPPRESENTANTE</w:t>
      </w:r>
    </w:p>
    <w:p w:rsidR="006B23E3" w:rsidRDefault="006B23E3" w:rsidP="006B23E3">
      <w:pPr>
        <w:pStyle w:val="Corpotesto"/>
        <w:ind w:left="3403" w:right="113"/>
        <w:jc w:val="center"/>
        <w:rPr>
          <w:rFonts w:ascii="Arial" w:hAnsi="Arial"/>
        </w:rPr>
      </w:pPr>
      <w:r>
        <w:rPr>
          <w:rFonts w:ascii="Arial" w:hAnsi="Arial"/>
          <w:spacing w:val="-1"/>
        </w:rPr>
        <w:t>FIRMATO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DIGITALMENTE</w:t>
      </w:r>
    </w:p>
    <w:p w:rsidR="006B23E3" w:rsidRDefault="006B23E3" w:rsidP="006B23E3">
      <w:pPr>
        <w:pStyle w:val="Corpotesto"/>
        <w:rPr>
          <w:rFonts w:ascii="Arial" w:hAnsi="Arial"/>
        </w:rPr>
      </w:pPr>
    </w:p>
    <w:p w:rsidR="006B23E3" w:rsidRDefault="006B23E3" w:rsidP="006B23E3">
      <w:pPr>
        <w:pStyle w:val="Corpotesto"/>
        <w:rPr>
          <w:rFonts w:ascii="Arial" w:hAnsi="Arial"/>
        </w:rPr>
      </w:pPr>
    </w:p>
    <w:p w:rsidR="006B23E3" w:rsidRPr="002B0C89" w:rsidRDefault="006B23E3" w:rsidP="006B23E3">
      <w:pPr>
        <w:pStyle w:val="Paragrafoelenco"/>
        <w:tabs>
          <w:tab w:val="left" w:pos="443"/>
        </w:tabs>
        <w:ind w:left="226"/>
        <w:rPr>
          <w:rFonts w:ascii="Arial" w:hAnsi="Arial"/>
          <w:i/>
          <w:w w:val="105"/>
          <w:sz w:val="20"/>
          <w:szCs w:val="20"/>
        </w:rPr>
      </w:pPr>
      <w:r w:rsidRPr="002B0C89">
        <w:rPr>
          <w:rFonts w:ascii="Arial" w:hAnsi="Arial"/>
          <w:w w:val="99"/>
          <w:sz w:val="20"/>
          <w:szCs w:val="20"/>
        </w:rPr>
        <w:t>(1)</w:t>
      </w:r>
      <w:r w:rsidRPr="002B0C89">
        <w:rPr>
          <w:rFonts w:ascii="Arial" w:hAnsi="Arial"/>
          <w:i/>
          <w:w w:val="99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 xml:space="preserve">poiché </w:t>
      </w:r>
      <w:r w:rsidRPr="002B0C89">
        <w:rPr>
          <w:rFonts w:ascii="Arial" w:hAnsi="Arial"/>
          <w:i/>
          <w:w w:val="99"/>
          <w:sz w:val="20"/>
          <w:szCs w:val="20"/>
        </w:rPr>
        <w:t>l’autocertificazione</w:t>
      </w:r>
      <w:r w:rsidRPr="002B0C89">
        <w:rPr>
          <w:rFonts w:ascii="Arial" w:hAnsi="Arial"/>
          <w:i/>
          <w:spacing w:val="-23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mediante DGUE non contiene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tutte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le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dichiarazioni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prescritte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dagli artt. da 94 a 98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del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d.lgs.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36/2023,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si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rende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necessario</w:t>
      </w:r>
      <w:r w:rsidRPr="002B0C89">
        <w:rPr>
          <w:rFonts w:ascii="Arial" w:hAnsi="Arial"/>
          <w:i/>
          <w:spacing w:val="-7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che</w:t>
      </w:r>
      <w:r w:rsidRPr="002B0C89">
        <w:rPr>
          <w:rFonts w:ascii="Arial" w:hAnsi="Arial"/>
          <w:i/>
          <w:spacing w:val="-7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l’operatore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economico</w:t>
      </w:r>
      <w:r w:rsidRPr="002B0C89">
        <w:rPr>
          <w:rFonts w:ascii="Arial" w:hAnsi="Arial"/>
          <w:i/>
          <w:spacing w:val="-7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provveda</w:t>
      </w:r>
      <w:r w:rsidRPr="002B0C89">
        <w:rPr>
          <w:rFonts w:ascii="Arial" w:hAnsi="Arial"/>
          <w:i/>
          <w:spacing w:val="-7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ad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integrare</w:t>
      </w:r>
      <w:r w:rsidRPr="002B0C89">
        <w:rPr>
          <w:rFonts w:ascii="Arial" w:hAnsi="Arial"/>
          <w:i/>
          <w:spacing w:val="-7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la</w:t>
      </w:r>
      <w:r w:rsidRPr="002B0C89">
        <w:rPr>
          <w:rFonts w:ascii="Arial" w:hAnsi="Arial"/>
          <w:i/>
          <w:spacing w:val="-7"/>
          <w:sz w:val="20"/>
          <w:szCs w:val="20"/>
        </w:rPr>
        <w:t xml:space="preserve"> </w:t>
      </w:r>
      <w:r w:rsidRPr="002B0C89">
        <w:rPr>
          <w:rFonts w:ascii="Arial" w:hAnsi="Arial"/>
          <w:i/>
          <w:sz w:val="20"/>
          <w:szCs w:val="20"/>
        </w:rPr>
        <w:t>propria</w:t>
      </w:r>
      <w:r w:rsidRPr="002B0C89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B0C89">
        <w:rPr>
          <w:rFonts w:ascii="Arial" w:hAnsi="Arial"/>
          <w:i/>
          <w:w w:val="99"/>
          <w:sz w:val="20"/>
          <w:szCs w:val="20"/>
        </w:rPr>
        <w:t>autocertificazione con le dichiarazioni</w:t>
      </w:r>
      <w:r w:rsidRPr="002B0C89">
        <w:rPr>
          <w:rFonts w:ascii="Arial" w:hAnsi="Arial"/>
          <w:i/>
          <w:spacing w:val="-5"/>
          <w:w w:val="105"/>
          <w:sz w:val="20"/>
          <w:szCs w:val="20"/>
        </w:rPr>
        <w:t xml:space="preserve"> </w:t>
      </w:r>
      <w:r w:rsidRPr="002B0C89">
        <w:rPr>
          <w:rFonts w:ascii="Arial" w:hAnsi="Arial"/>
          <w:i/>
          <w:w w:val="105"/>
          <w:sz w:val="20"/>
          <w:szCs w:val="20"/>
        </w:rPr>
        <w:t>riportate</w:t>
      </w:r>
      <w:r w:rsidRPr="002B0C89">
        <w:rPr>
          <w:rFonts w:ascii="Arial" w:hAnsi="Arial"/>
          <w:i/>
          <w:spacing w:val="-5"/>
          <w:w w:val="105"/>
          <w:sz w:val="20"/>
          <w:szCs w:val="20"/>
        </w:rPr>
        <w:t xml:space="preserve"> </w:t>
      </w:r>
      <w:r w:rsidRPr="002B0C89">
        <w:rPr>
          <w:rFonts w:ascii="Arial" w:hAnsi="Arial"/>
          <w:i/>
          <w:w w:val="105"/>
          <w:sz w:val="20"/>
          <w:szCs w:val="20"/>
        </w:rPr>
        <w:t>nel</w:t>
      </w:r>
      <w:r w:rsidRPr="002B0C89">
        <w:rPr>
          <w:rFonts w:ascii="Arial" w:hAnsi="Arial"/>
          <w:i/>
          <w:spacing w:val="-6"/>
          <w:w w:val="105"/>
          <w:sz w:val="20"/>
          <w:szCs w:val="20"/>
        </w:rPr>
        <w:t xml:space="preserve"> </w:t>
      </w:r>
      <w:r w:rsidRPr="002B0C89">
        <w:rPr>
          <w:rFonts w:ascii="Arial" w:hAnsi="Arial"/>
          <w:i/>
          <w:w w:val="105"/>
          <w:sz w:val="20"/>
          <w:szCs w:val="20"/>
        </w:rPr>
        <w:t>presente</w:t>
      </w:r>
      <w:r w:rsidRPr="002B0C89">
        <w:rPr>
          <w:rFonts w:ascii="Arial" w:hAnsi="Arial"/>
          <w:i/>
          <w:spacing w:val="-5"/>
          <w:w w:val="105"/>
          <w:sz w:val="20"/>
          <w:szCs w:val="20"/>
        </w:rPr>
        <w:t xml:space="preserve"> </w:t>
      </w:r>
      <w:r w:rsidRPr="002B0C89">
        <w:rPr>
          <w:rFonts w:ascii="Arial" w:hAnsi="Arial"/>
          <w:i/>
          <w:w w:val="105"/>
          <w:sz w:val="20"/>
          <w:szCs w:val="20"/>
        </w:rPr>
        <w:t>modello.</w:t>
      </w:r>
    </w:p>
    <w:p w:rsidR="006B23E3" w:rsidRDefault="006B23E3" w:rsidP="006B23E3">
      <w:pPr>
        <w:pStyle w:val="Paragrafoelenco"/>
        <w:tabs>
          <w:tab w:val="left" w:pos="443"/>
        </w:tabs>
        <w:ind w:left="226"/>
        <w:rPr>
          <w:rFonts w:ascii="Arial" w:hAnsi="Arial"/>
        </w:rPr>
      </w:pPr>
    </w:p>
    <w:p w:rsidR="006B23E3" w:rsidRDefault="006B23E3" w:rsidP="006B23E3">
      <w:pPr>
        <w:pStyle w:val="Paragrafoelenco"/>
        <w:tabs>
          <w:tab w:val="left" w:pos="443"/>
        </w:tabs>
        <w:ind w:left="226"/>
        <w:rPr>
          <w:rFonts w:ascii="Arial" w:hAnsi="Arial"/>
        </w:rPr>
      </w:pPr>
    </w:p>
    <w:p w:rsidR="006B23E3" w:rsidRDefault="006B23E3" w:rsidP="006B23E3">
      <w:pPr>
        <w:pStyle w:val="Titolo1"/>
        <w:ind w:right="18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RISERVATEZZA</w:t>
      </w:r>
    </w:p>
    <w:p w:rsidR="006B23E3" w:rsidRDefault="006B23E3" w:rsidP="006B23E3">
      <w:pPr>
        <w:pStyle w:val="Corpotesto"/>
        <w:rPr>
          <w:rFonts w:ascii="Arial" w:hAnsi="Arial"/>
          <w:b/>
        </w:rPr>
      </w:pPr>
    </w:p>
    <w:p w:rsidR="006B23E3" w:rsidRPr="002718F8" w:rsidRDefault="006B23E3" w:rsidP="006B23E3">
      <w:pPr>
        <w:pStyle w:val="Corpotesto"/>
        <w:ind w:left="113" w:right="131"/>
        <w:jc w:val="both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Facendo riferimento all’art. 13 del regolamento (UE) 2016/679 del Parlamento europeo</w:t>
      </w:r>
      <w:r w:rsidRPr="002718F8">
        <w:rPr>
          <w:rFonts w:ascii="Arial" w:hAnsi="Arial"/>
          <w:spacing w:val="-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e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del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Consiglio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del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27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aprile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2016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relativo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alla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protezione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delle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persone</w:t>
      </w:r>
      <w:r w:rsidRPr="002718F8">
        <w:rPr>
          <w:rFonts w:ascii="Arial" w:hAnsi="Arial"/>
          <w:spacing w:val="-2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fisiche</w:t>
      </w:r>
      <w:r w:rsidRPr="002718F8">
        <w:rPr>
          <w:rFonts w:ascii="Arial" w:hAnsi="Arial"/>
          <w:spacing w:val="-5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con riguardo al trattamento dei dati personali, si precisa che:</w:t>
      </w:r>
    </w:p>
    <w:p w:rsidR="006B23E3" w:rsidRPr="002718F8" w:rsidRDefault="006B23E3" w:rsidP="006B23E3">
      <w:pPr>
        <w:pStyle w:val="Paragrafoelenco"/>
        <w:widowControl w:val="0"/>
        <w:numPr>
          <w:ilvl w:val="0"/>
          <w:numId w:val="12"/>
        </w:numPr>
        <w:tabs>
          <w:tab w:val="left" w:pos="454"/>
          <w:tab w:val="left" w:leader="dot" w:pos="6480"/>
        </w:tabs>
        <w:suppressAutoHyphens/>
        <w:contextualSpacing w:val="0"/>
        <w:jc w:val="both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titolare del trattamento è l’Azienda Sanitaria Provinciale di Agrigento, con sede legale in Agrigento (AG), Viale della Vittoria n. 321, Partita IVA n. 02570930848, in persona del suo legale rappresentante. Il Titolare è raggiungibile via e-mail all’indirizzo pec: </w:t>
      </w:r>
      <w:hyperlink r:id="rId8" w:history="1">
        <w:r w:rsidRPr="002718F8">
          <w:rPr>
            <w:rFonts w:ascii="Arial" w:hAnsi="Arial"/>
            <w:sz w:val="20"/>
            <w:szCs w:val="20"/>
          </w:rPr>
          <w:t>protocollo@pec.aspag.it</w:t>
        </w:r>
      </w:hyperlink>
      <w:r w:rsidRPr="002718F8">
        <w:rPr>
          <w:rFonts w:ascii="Arial" w:hAnsi="Arial"/>
          <w:sz w:val="20"/>
          <w:szCs w:val="20"/>
        </w:rPr>
        <w:t>, oppure via posta ordinaria a Azienda Sanitaria Provinciale di Agrigento, Viale della Vittoria n. 321, 92100-Agrigento (AG).</w:t>
      </w:r>
    </w:p>
    <w:p w:rsidR="006B23E3" w:rsidRPr="002718F8" w:rsidRDefault="006B23E3" w:rsidP="006B23E3">
      <w:pPr>
        <w:pStyle w:val="Paragrafoelenco"/>
        <w:tabs>
          <w:tab w:val="left" w:pos="454"/>
        </w:tabs>
        <w:ind w:left="565" w:hanging="423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b) il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Responsabile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della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protezione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dei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dati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i/>
          <w:sz w:val="20"/>
          <w:szCs w:val="20"/>
        </w:rPr>
        <w:t>Data</w:t>
      </w:r>
      <w:r w:rsidRPr="002718F8">
        <w:rPr>
          <w:rFonts w:ascii="Arial" w:hAnsi="Arial"/>
          <w:i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i/>
          <w:sz w:val="20"/>
          <w:szCs w:val="20"/>
        </w:rPr>
        <w:t>Protection</w:t>
      </w:r>
      <w:r w:rsidRPr="002718F8">
        <w:rPr>
          <w:rFonts w:ascii="Arial" w:hAnsi="Arial"/>
          <w:i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i/>
          <w:sz w:val="20"/>
          <w:szCs w:val="20"/>
        </w:rPr>
        <w:t>Officer</w:t>
      </w:r>
      <w:r w:rsidRPr="002718F8">
        <w:rPr>
          <w:rFonts w:ascii="Arial" w:hAnsi="Arial"/>
          <w:i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(RPD-DPO)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è  contattabile via e-mail all’indirizzo dpo@aspag.it, pec: dpo@pec.aspag.it, ovvero scrivendo a: Responsabile della Protezione dei Dati;</w:t>
      </w:r>
    </w:p>
    <w:p w:rsidR="006B23E3" w:rsidRPr="002718F8" w:rsidRDefault="006B23E3" w:rsidP="006B23E3">
      <w:pPr>
        <w:pStyle w:val="Paragrafoelenco"/>
        <w:tabs>
          <w:tab w:val="left" w:pos="454"/>
        </w:tabs>
        <w:ind w:left="565" w:hanging="423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lastRenderedPageBreak/>
        <w:t>c) il conferimento dei dati costituisce un obbligo legale necessario per la partecipazione alla gara e l’eventuale rifiuto a rispondere comporta l’esclusione dal</w:t>
      </w:r>
      <w:r w:rsidRPr="002718F8">
        <w:rPr>
          <w:rFonts w:ascii="Arial" w:hAnsi="Arial"/>
          <w:spacing w:val="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procedimento in oggetto;</w:t>
      </w:r>
    </w:p>
    <w:p w:rsidR="006B23E3" w:rsidRPr="002718F8" w:rsidRDefault="006B23E3" w:rsidP="006B23E3">
      <w:pPr>
        <w:pStyle w:val="Paragrafoelenco"/>
        <w:ind w:left="567" w:right="132" w:hanging="425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d) le finalità e le modalità di trattamento (prevalentemente informatiche e telematiche) cui sono destinati i dati raccolti ineriscono al procedimento in oggetto;</w:t>
      </w:r>
    </w:p>
    <w:p w:rsidR="006B23E3" w:rsidRPr="002718F8" w:rsidRDefault="006B23E3" w:rsidP="006B23E3">
      <w:pPr>
        <w:pStyle w:val="Paragrafoelenco"/>
        <w:tabs>
          <w:tab w:val="left" w:pos="454"/>
        </w:tabs>
        <w:ind w:left="509" w:hanging="367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e) l’interessato al trattamento ha i diritti di cui all’art. 13, comma 2, lett. b), tra cui</w:t>
      </w:r>
      <w:r w:rsidRPr="002718F8">
        <w:rPr>
          <w:rFonts w:ascii="Arial" w:hAnsi="Arial"/>
          <w:spacing w:val="-5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quello di chiedere al titolare del trattamento (sopra citato) l’accesso ai dati personali</w:t>
      </w:r>
      <w:r w:rsidRPr="002718F8">
        <w:rPr>
          <w:rFonts w:ascii="Arial" w:hAnsi="Arial"/>
          <w:spacing w:val="-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e la relativa rettifica;</w:t>
      </w:r>
    </w:p>
    <w:p w:rsidR="006B23E3" w:rsidRPr="002718F8" w:rsidRDefault="006B23E3" w:rsidP="006B23E3">
      <w:pPr>
        <w:pStyle w:val="Paragrafoelenco"/>
        <w:tabs>
          <w:tab w:val="left" w:leader="dot" w:pos="1783"/>
        </w:tabs>
        <w:ind w:left="509" w:hanging="367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f) i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dati</w:t>
      </w:r>
      <w:r w:rsidRPr="002718F8">
        <w:rPr>
          <w:rFonts w:ascii="Arial" w:hAnsi="Arial"/>
          <w:spacing w:val="-5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saranno</w:t>
      </w:r>
      <w:r w:rsidRPr="002718F8">
        <w:rPr>
          <w:rFonts w:ascii="Arial" w:hAnsi="Arial"/>
          <w:spacing w:val="-5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trattati</w:t>
      </w:r>
      <w:r w:rsidRPr="002718F8">
        <w:rPr>
          <w:rFonts w:ascii="Arial" w:hAnsi="Arial"/>
          <w:spacing w:val="-5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esclusivamente</w:t>
      </w:r>
      <w:r w:rsidRPr="002718F8">
        <w:rPr>
          <w:rFonts w:ascii="Arial" w:hAnsi="Arial"/>
          <w:spacing w:val="-5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dal</w:t>
      </w:r>
      <w:r w:rsidRPr="002718F8">
        <w:rPr>
          <w:rFonts w:ascii="Arial" w:hAnsi="Arial"/>
          <w:spacing w:val="-5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personale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e</w:t>
      </w:r>
      <w:r w:rsidRPr="002718F8">
        <w:rPr>
          <w:rFonts w:ascii="Arial" w:hAnsi="Arial"/>
          <w:spacing w:val="-5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da</w:t>
      </w:r>
      <w:r w:rsidRPr="002718F8">
        <w:rPr>
          <w:rFonts w:ascii="Arial" w:hAnsi="Arial"/>
          <w:spacing w:val="-5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collaboratori</w:t>
      </w:r>
      <w:r w:rsidRPr="002718F8">
        <w:rPr>
          <w:rFonts w:ascii="Arial" w:hAnsi="Arial"/>
          <w:spacing w:val="-5"/>
          <w:sz w:val="20"/>
          <w:szCs w:val="20"/>
        </w:rPr>
        <w:t xml:space="preserve"> del</w:t>
      </w:r>
      <w:r w:rsidRPr="002718F8">
        <w:rPr>
          <w:rFonts w:ascii="Arial" w:hAnsi="Arial"/>
          <w:sz w:val="20"/>
          <w:szCs w:val="20"/>
        </w:rPr>
        <w:t>l’Azienda Sanitaria Provinciale di Agrigento dell’implicati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nel</w:t>
      </w:r>
      <w:r w:rsidRPr="002718F8">
        <w:rPr>
          <w:rFonts w:ascii="Arial" w:hAnsi="Arial"/>
          <w:spacing w:val="14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procedimento,</w:t>
      </w:r>
      <w:r w:rsidRPr="002718F8">
        <w:rPr>
          <w:rFonts w:ascii="Arial" w:hAnsi="Arial"/>
          <w:spacing w:val="14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o</w:t>
      </w:r>
      <w:r w:rsidRPr="002718F8">
        <w:rPr>
          <w:rFonts w:ascii="Arial" w:hAnsi="Arial"/>
          <w:spacing w:val="14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dai</w:t>
      </w:r>
      <w:r w:rsidRPr="002718F8">
        <w:rPr>
          <w:rFonts w:ascii="Arial" w:hAnsi="Arial"/>
          <w:spacing w:val="14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soggetti</w:t>
      </w:r>
      <w:r w:rsidRPr="002718F8">
        <w:rPr>
          <w:rFonts w:ascii="Arial" w:hAnsi="Arial"/>
          <w:spacing w:val="13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espressamente</w:t>
      </w:r>
      <w:r w:rsidRPr="002718F8">
        <w:rPr>
          <w:rFonts w:ascii="Arial" w:hAnsi="Arial"/>
          <w:spacing w:val="14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nominati come responsabili del trattamento. Inoltre, potranno essere comunicati a: i</w:t>
      </w:r>
      <w:r w:rsidRPr="002718F8">
        <w:rPr>
          <w:rFonts w:ascii="Arial" w:hAnsi="Arial"/>
          <w:spacing w:val="-5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concorrenti che partecipano alla gara, ogni altro soggetto che abbia interesse ai</w:t>
      </w:r>
      <w:r w:rsidRPr="002718F8">
        <w:rPr>
          <w:rFonts w:ascii="Arial" w:hAnsi="Arial"/>
          <w:spacing w:val="-5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sensi del decreto legislativo 36/2023 e della legge n. 241/1990, i soggetti destinatari delle comunicazioni previste dalla legge in materia di contratti pubblici,</w:t>
      </w:r>
      <w:r w:rsidRPr="002718F8">
        <w:rPr>
          <w:rFonts w:ascii="Arial" w:hAnsi="Arial"/>
          <w:spacing w:val="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gli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organi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dell’autorità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giudiziaria.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Al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di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fuori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delle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ipotesi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summenzionate,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i</w:t>
      </w:r>
      <w:r w:rsidRPr="002718F8">
        <w:rPr>
          <w:rFonts w:ascii="Arial" w:hAnsi="Arial"/>
          <w:spacing w:val="-6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dati</w:t>
      </w:r>
      <w:r w:rsidRPr="002718F8">
        <w:rPr>
          <w:rFonts w:ascii="Arial" w:hAnsi="Arial"/>
          <w:spacing w:val="-5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non saranno comunicati a terzi, né diffusi, eccetto i casi previsti dal diritto nazionale o dell’Unione europea;</w:t>
      </w:r>
    </w:p>
    <w:p w:rsidR="006B23E3" w:rsidRPr="002718F8" w:rsidRDefault="006B23E3" w:rsidP="006B23E3">
      <w:pPr>
        <w:pStyle w:val="Paragrafoelenco"/>
        <w:ind w:left="426" w:hanging="142"/>
        <w:rPr>
          <w:rFonts w:ascii="Arial" w:hAnsi="Arial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g) il periodo di conservazione dei dati è direttamente correlato alla durata della</w:t>
      </w:r>
      <w:r w:rsidRPr="002718F8">
        <w:rPr>
          <w:rFonts w:ascii="Arial" w:hAnsi="Arial"/>
          <w:spacing w:val="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procedura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d’appalto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e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all’espletamento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di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tutti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gli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obblighi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di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legge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anche</w:t>
      </w:r>
      <w:r w:rsidRPr="002718F8">
        <w:rPr>
          <w:rFonts w:ascii="Arial" w:hAnsi="Arial"/>
          <w:spacing w:val="-7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successivi alla procedura medesima. Successivamente alla cessazione del procedimento, i dati saranno conservati in conformità alle norme sulla conservazione della</w:t>
      </w:r>
      <w:r w:rsidRPr="002718F8">
        <w:rPr>
          <w:rFonts w:ascii="Arial" w:hAnsi="Arial"/>
          <w:spacing w:val="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documentazione amministrativa;</w:t>
      </w:r>
    </w:p>
    <w:p w:rsidR="006B23E3" w:rsidRPr="002718F8" w:rsidRDefault="006B23E3" w:rsidP="006B23E3">
      <w:pPr>
        <w:pStyle w:val="Paragrafoelenco"/>
        <w:tabs>
          <w:tab w:val="left" w:pos="454"/>
        </w:tabs>
        <w:ind w:left="509" w:hanging="225"/>
        <w:rPr>
          <w:rFonts w:ascii="Arial" w:hAnsi="Arial" w:cs="Arial"/>
          <w:bCs/>
          <w:color w:val="000000"/>
          <w:sz w:val="20"/>
          <w:szCs w:val="20"/>
        </w:rPr>
      </w:pPr>
      <w:r w:rsidRPr="002718F8">
        <w:rPr>
          <w:rFonts w:ascii="Arial" w:hAnsi="Arial"/>
          <w:sz w:val="20"/>
          <w:szCs w:val="20"/>
        </w:rPr>
        <w:t>h) contro il trattamento dei dati è possibile proporre reclamo al Garante della privacy, avente sede in Piazza Venezia, n. 11, 00187, Roma – Italia, in conformità</w:t>
      </w:r>
      <w:r w:rsidRPr="002718F8">
        <w:rPr>
          <w:rFonts w:ascii="Arial" w:hAnsi="Arial"/>
          <w:spacing w:val="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con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le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procedure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stabilite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dall’art.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57,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paragrafo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1,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lettera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f)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del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regolamento</w:t>
      </w:r>
      <w:r w:rsidRPr="002718F8">
        <w:rPr>
          <w:rFonts w:ascii="Arial" w:hAnsi="Arial"/>
          <w:spacing w:val="-10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(UE)</w:t>
      </w:r>
      <w:r w:rsidRPr="002718F8">
        <w:rPr>
          <w:rFonts w:ascii="Arial" w:hAnsi="Arial"/>
          <w:spacing w:val="-51"/>
          <w:sz w:val="20"/>
          <w:szCs w:val="20"/>
        </w:rPr>
        <w:t xml:space="preserve"> </w:t>
      </w:r>
      <w:r w:rsidRPr="002718F8">
        <w:rPr>
          <w:rFonts w:ascii="Arial" w:hAnsi="Arial"/>
          <w:sz w:val="20"/>
          <w:szCs w:val="20"/>
        </w:rPr>
        <w:t>2016/679.</w:t>
      </w:r>
    </w:p>
    <w:p w:rsidR="006B23E3" w:rsidRPr="002718F8" w:rsidRDefault="006B23E3" w:rsidP="006B23E3">
      <w:pPr>
        <w:pStyle w:val="Paragrafoelenco"/>
        <w:tabs>
          <w:tab w:val="left" w:pos="454"/>
        </w:tabs>
        <w:rPr>
          <w:rFonts w:ascii="Arial" w:hAnsi="Arial" w:cs="Arial"/>
          <w:bCs/>
          <w:color w:val="000000"/>
          <w:sz w:val="20"/>
          <w:szCs w:val="20"/>
        </w:rPr>
      </w:pPr>
    </w:p>
    <w:p w:rsidR="006B23E3" w:rsidRPr="002718F8" w:rsidRDefault="006B23E3" w:rsidP="006B23E3"/>
    <w:p w:rsidR="008B7F4E" w:rsidRPr="006B23E3" w:rsidRDefault="008B7F4E" w:rsidP="006B23E3"/>
    <w:sectPr w:rsidR="008B7F4E" w:rsidRPr="006B23E3" w:rsidSect="00950240">
      <w:footerReference w:type="even" r:id="rId9"/>
      <w:footerReference w:type="default" r:id="rId10"/>
      <w:headerReference w:type="first" r:id="rId11"/>
      <w:pgSz w:w="11906" w:h="16838" w:code="9"/>
      <w:pgMar w:top="851" w:right="1134" w:bottom="1418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62E" w:rsidRDefault="0083762E">
      <w:r>
        <w:separator/>
      </w:r>
    </w:p>
  </w:endnote>
  <w:endnote w:type="continuationSeparator" w:id="0">
    <w:p w:rsidR="0083762E" w:rsidRDefault="0083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Aster LT Std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utura">
    <w:altName w:val="Futur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DBA" w:rsidRDefault="008E2DB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E2DBA" w:rsidRDefault="008E2DB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DBA" w:rsidRDefault="008E2DB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746C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8E2DBA" w:rsidRDefault="008E2DB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62E" w:rsidRDefault="0083762E">
      <w:r>
        <w:separator/>
      </w:r>
    </w:p>
  </w:footnote>
  <w:footnote w:type="continuationSeparator" w:id="0">
    <w:p w:rsidR="0083762E" w:rsidRDefault="00837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54"/>
      <w:gridCol w:w="7511"/>
    </w:tblGrid>
    <w:tr w:rsidR="008E2DBA" w:rsidTr="008E2DBA">
      <w:trPr>
        <w:trHeight w:val="1805"/>
      </w:trPr>
      <w:tc>
        <w:tcPr>
          <w:tcW w:w="2553" w:type="dxa"/>
          <w:tcBorders>
            <w:top w:val="nil"/>
            <w:left w:val="nil"/>
            <w:bottom w:val="nil"/>
            <w:right w:val="nil"/>
          </w:tcBorders>
          <w:hideMark/>
        </w:tcPr>
        <w:p w:rsidR="008E2DBA" w:rsidRDefault="008E2DBA">
          <w:pPr>
            <w:widowControl w:val="0"/>
            <w:autoSpaceDE w:val="0"/>
            <w:autoSpaceDN w:val="0"/>
            <w:adjustRightInd w:val="0"/>
            <w:spacing w:after="318"/>
            <w:rPr>
              <w:rFonts w:ascii="Futura" w:eastAsia="SimSun" w:hAnsi="Futura"/>
              <w:sz w:val="24"/>
              <w:szCs w:val="24"/>
              <w:lang w:eastAsia="zh-CN"/>
            </w:rPr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DF68517" wp14:editId="555C9F24">
                <wp:simplePos x="0" y="0"/>
                <wp:positionH relativeFrom="column">
                  <wp:posOffset>45720</wp:posOffset>
                </wp:positionH>
                <wp:positionV relativeFrom="paragraph">
                  <wp:posOffset>110490</wp:posOffset>
                </wp:positionV>
                <wp:extent cx="1489710" cy="914400"/>
                <wp:effectExtent l="0" t="0" r="0" b="0"/>
                <wp:wrapNone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A33F79"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D521579" wp14:editId="310EA44A">
                    <wp:simplePos x="0" y="0"/>
                    <wp:positionH relativeFrom="column">
                      <wp:posOffset>-66675</wp:posOffset>
                    </wp:positionH>
                    <wp:positionV relativeFrom="paragraph">
                      <wp:posOffset>1024890</wp:posOffset>
                    </wp:positionV>
                    <wp:extent cx="1783080" cy="228600"/>
                    <wp:effectExtent l="0" t="0" r="0" b="0"/>
                    <wp:wrapNone/>
                    <wp:docPr id="18" name="Casella di tes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8308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2DBA" w:rsidRDefault="008E2DBA" w:rsidP="008E2DBA">
                                <w:pPr>
                                  <w:rPr>
                                    <w:rFonts w:ascii="Futura" w:hAnsi="Futur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Futura" w:hAnsi="Futura"/>
                                    <w:sz w:val="14"/>
                                    <w:szCs w:val="14"/>
                                  </w:rPr>
                                  <w:t>AZIENDA SANITARIA PROVINCIALE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8" o:spid="_x0000_s1026" type="#_x0000_t202" style="position:absolute;margin-left:-5.25pt;margin-top:80.7pt;width:140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" filled="f" stroked="f" strokecolor="white">
                    <v:textbox>
                      <w:txbxContent>
                        <w:p w:rsidR="008E2DBA" w:rsidRDefault="008E2DBA" w:rsidP="008E2DBA">
                          <w:pPr>
                            <w:rPr>
                              <w:rFonts w:ascii="Futura" w:hAnsi="Futur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utura" w:hAnsi="Futura"/>
                              <w:sz w:val="14"/>
                              <w:szCs w:val="14"/>
                            </w:rPr>
                            <w:t>AZIENDA SANITARIA PROVINCIALE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33F79">
            <w:rPr>
              <w:rFonts w:ascii="Tahoma" w:hAnsi="Tahoma" w:cs="Tahoma"/>
              <w:noProof/>
            </w:rPr>
            <mc:AlternateContent>
              <mc:Choice Requires="wpc">
                <w:drawing>
                  <wp:inline distT="0" distB="0" distL="0" distR="0" wp14:anchorId="19C182DA" wp14:editId="2FC5A21D">
                    <wp:extent cx="1503045" cy="1028700"/>
                    <wp:effectExtent l="0" t="0" r="0" b="0"/>
                    <wp:docPr id="1" name="Area di disegno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</wpc:wpc>
                      </a:graphicData>
                    </a:graphic>
                  </wp:inline>
                </w:drawing>
              </mc:Choice>
              <mc:Fallback>
                <w:pict>
                  <v:group id="Area di disegno 17" o:spid="_x0000_s1026" editas="canvas" style="width:118.35pt;height:81pt;mso-position-horizontal-relative:char;mso-position-vertical-relative:line" coordsize="15030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uf8lPdAAAABQEAAA8AAABkcnMv&#10;ZG93bnJldi54bWxMj0FLxDAQhe+C/yGM4EXcdLtal9p0EUEQwYO7CntMm7GpJpPSpLv13zt60cuD&#10;4T3e+6bazN6JA46xD6RguchAILXB9NQpeN09XK5BxKTJaBcIFXxhhE19elLp0oQjveBhmzrBJRRL&#10;rcCmNJRSxtai13ERBiT23sPodeJz7KQZ9ZHLvZN5lhXS6554weoB7y22n9vJK3hqi4uPZTPt/fr5&#10;za6u3f4x7a6UOj+b725BJJzTXxh+8BkdamZqwkQmCqeAH0m/yl6+Km5ANBwq8gxkXcn/9PU3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Cuf8lPdAAAABQEAAA8AAAAAAAAAAAAAAAAA&#10;bgMAAGRycy9kb3ducmV2LnhtbFBLBQYAAAAABAAEAPMAAAB4B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15030;height:10287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507" w:type="dxa"/>
          <w:tcBorders>
            <w:top w:val="nil"/>
            <w:left w:val="nil"/>
            <w:bottom w:val="nil"/>
            <w:right w:val="nil"/>
          </w:tcBorders>
          <w:hideMark/>
        </w:tcPr>
        <w:p w:rsidR="008E2DBA" w:rsidRDefault="008E2DBA">
          <w:pPr>
            <w:spacing w:line="276" w:lineRule="auto"/>
            <w:ind w:left="-108"/>
            <w:jc w:val="center"/>
            <w:rPr>
              <w:rFonts w:ascii="Book Antiqua" w:hAnsi="Book Antiqua" w:cs="Tahoma"/>
              <w:sz w:val="22"/>
              <w:szCs w:val="22"/>
            </w:rPr>
          </w:pPr>
          <w:r>
            <w:rPr>
              <w:rFonts w:ascii="Book Antiqua" w:hAnsi="Book Antiqua" w:cs="Tahoma"/>
              <w:sz w:val="22"/>
              <w:szCs w:val="22"/>
            </w:rPr>
            <w:t>Servizio Sanitario Nazionale – Regione Sicilia</w:t>
          </w:r>
        </w:p>
        <w:p w:rsidR="008E2DBA" w:rsidRDefault="008E2DBA">
          <w:pPr>
            <w:spacing w:line="276" w:lineRule="auto"/>
            <w:ind w:left="-108"/>
            <w:jc w:val="center"/>
            <w:rPr>
              <w:rFonts w:ascii="Book Antiqua" w:hAnsi="Book Antiqua" w:cs="Tahoma"/>
              <w:sz w:val="30"/>
              <w:szCs w:val="30"/>
            </w:rPr>
          </w:pPr>
          <w:r>
            <w:rPr>
              <w:rFonts w:ascii="Book Antiqua" w:hAnsi="Book Antiqua" w:cs="Tahoma"/>
              <w:sz w:val="30"/>
              <w:szCs w:val="30"/>
            </w:rPr>
            <w:t>AZIENDA SANITARIA PROVINCIALE AGRIGENTO</w:t>
          </w:r>
        </w:p>
        <w:p w:rsidR="008E2DBA" w:rsidRDefault="008E2DBA">
          <w:pPr>
            <w:spacing w:line="276" w:lineRule="auto"/>
            <w:ind w:left="-108"/>
            <w:jc w:val="center"/>
            <w:rPr>
              <w:rFonts w:ascii="Tahoma" w:hAnsi="Tahoma" w:cs="Tahoma"/>
              <w:sz w:val="17"/>
              <w:szCs w:val="17"/>
            </w:rPr>
          </w:pPr>
          <w:r>
            <w:rPr>
              <w:rFonts w:ascii="Tahoma" w:hAnsi="Tahoma" w:cs="Tahoma"/>
              <w:sz w:val="17"/>
              <w:szCs w:val="17"/>
            </w:rPr>
            <w:t>Sede Legale: Viale della Vittoria 321, 92100 Agrigento, P.I. e C.F. 02570930848</w:t>
          </w:r>
        </w:p>
        <w:p w:rsidR="008E2DBA" w:rsidRDefault="008E2DBA">
          <w:pPr>
            <w:spacing w:line="276" w:lineRule="auto"/>
            <w:ind w:left="-108"/>
            <w:jc w:val="center"/>
            <w:rPr>
              <w:rFonts w:ascii="Book Antiqua" w:hAnsi="Book Antiqua" w:cs="Tahoma"/>
              <w:b/>
              <w:sz w:val="24"/>
              <w:szCs w:val="24"/>
            </w:rPr>
          </w:pPr>
          <w:r>
            <w:rPr>
              <w:rFonts w:ascii="Book Antiqua" w:hAnsi="Book Antiqua" w:cs="Tahoma"/>
              <w:b/>
            </w:rPr>
            <w:t>U.O.C.  SERVIZIO TECNICO</w:t>
          </w:r>
        </w:p>
        <w:p w:rsidR="008E2DBA" w:rsidRDefault="008E2DBA">
          <w:pPr>
            <w:spacing w:line="276" w:lineRule="auto"/>
            <w:ind w:left="-108"/>
            <w:jc w:val="center"/>
            <w:rPr>
              <w:rFonts w:ascii="Book Antiqua" w:hAnsi="Book Antiqua" w:cs="Tahoma"/>
              <w:sz w:val="18"/>
              <w:szCs w:val="18"/>
            </w:rPr>
          </w:pPr>
          <w:r>
            <w:rPr>
              <w:rFonts w:ascii="Book Antiqua" w:hAnsi="Book Antiqua" w:cs="Tahoma"/>
              <w:sz w:val="18"/>
              <w:szCs w:val="18"/>
            </w:rPr>
            <w:t>Viale della Vittoria 321, Agrigento 92100 - Tel. 0922/407423 –314- 311 Fax 0922/407309</w:t>
          </w:r>
        </w:p>
        <w:p w:rsidR="008E2DBA" w:rsidRDefault="008E2DBA">
          <w:pPr>
            <w:spacing w:line="276" w:lineRule="auto"/>
            <w:ind w:left="-108"/>
            <w:jc w:val="center"/>
            <w:rPr>
              <w:rFonts w:ascii="Book Antiqua" w:hAnsi="Book Antiqua" w:cs="Tahoma"/>
              <w:sz w:val="18"/>
              <w:szCs w:val="18"/>
            </w:rPr>
          </w:pPr>
          <w:r>
            <w:rPr>
              <w:rFonts w:ascii="Book Antiqua" w:hAnsi="Book Antiqua" w:cs="Tahoma"/>
              <w:sz w:val="18"/>
              <w:szCs w:val="18"/>
            </w:rPr>
            <w:t xml:space="preserve">web: </w:t>
          </w:r>
          <w:hyperlink r:id="rId2" w:history="1">
            <w:r>
              <w:rPr>
                <w:rStyle w:val="Collegamentoipertestuale"/>
                <w:rFonts w:ascii="Book Antiqua" w:hAnsi="Book Antiqua" w:cs="Tahoma"/>
                <w:sz w:val="18"/>
                <w:szCs w:val="18"/>
              </w:rPr>
              <w:t>www.aspag.it</w:t>
            </w:r>
          </w:hyperlink>
          <w:r>
            <w:rPr>
              <w:rFonts w:ascii="Book Antiqua" w:hAnsi="Book Antiqua" w:cs="Tahoma"/>
              <w:sz w:val="18"/>
              <w:szCs w:val="18"/>
            </w:rPr>
            <w:t xml:space="preserve">  e-mail: </w:t>
          </w:r>
          <w:hyperlink r:id="rId3" w:history="1">
            <w:r>
              <w:rPr>
                <w:rStyle w:val="Collegamentoipertestuale"/>
                <w:rFonts w:ascii="Book Antiqua" w:hAnsi="Book Antiqua" w:cs="Tahoma"/>
                <w:sz w:val="18"/>
                <w:szCs w:val="18"/>
              </w:rPr>
              <w:t>servizio.tecnico@aspag.it</w:t>
            </w:r>
          </w:hyperlink>
          <w:r>
            <w:rPr>
              <w:rFonts w:ascii="Book Antiqua" w:hAnsi="Book Antiqua" w:cs="Tahoma"/>
              <w:sz w:val="18"/>
              <w:szCs w:val="18"/>
            </w:rPr>
            <w:t xml:space="preserve"> </w:t>
          </w:r>
        </w:p>
      </w:tc>
    </w:tr>
  </w:tbl>
  <w:p w:rsidR="008E2DBA" w:rsidRDefault="008E2DB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1CD"/>
    <w:multiLevelType w:val="hybridMultilevel"/>
    <w:tmpl w:val="A770F0C8"/>
    <w:lvl w:ilvl="0" w:tplc="B4D86C1E">
      <w:start w:val="1"/>
      <w:numFmt w:val="decimal"/>
      <w:lvlText w:val="%1."/>
      <w:lvlJc w:val="left"/>
      <w:pPr>
        <w:ind w:left="1578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6442802">
      <w:numFmt w:val="bullet"/>
      <w:lvlText w:val="•"/>
      <w:lvlJc w:val="left"/>
      <w:pPr>
        <w:ind w:left="2510" w:hanging="360"/>
      </w:pPr>
      <w:rPr>
        <w:rFonts w:hint="default"/>
        <w:lang w:val="it-IT" w:eastAsia="en-US" w:bidi="ar-SA"/>
      </w:rPr>
    </w:lvl>
    <w:lvl w:ilvl="2" w:tplc="62C6C2F4">
      <w:numFmt w:val="bullet"/>
      <w:lvlText w:val="•"/>
      <w:lvlJc w:val="left"/>
      <w:pPr>
        <w:ind w:left="3440" w:hanging="360"/>
      </w:pPr>
      <w:rPr>
        <w:rFonts w:hint="default"/>
        <w:lang w:val="it-IT" w:eastAsia="en-US" w:bidi="ar-SA"/>
      </w:rPr>
    </w:lvl>
    <w:lvl w:ilvl="3" w:tplc="9FB8ED0C">
      <w:numFmt w:val="bullet"/>
      <w:lvlText w:val="•"/>
      <w:lvlJc w:val="left"/>
      <w:pPr>
        <w:ind w:left="4370" w:hanging="360"/>
      </w:pPr>
      <w:rPr>
        <w:rFonts w:hint="default"/>
        <w:lang w:val="it-IT" w:eastAsia="en-US" w:bidi="ar-SA"/>
      </w:rPr>
    </w:lvl>
    <w:lvl w:ilvl="4" w:tplc="6870F59C">
      <w:numFmt w:val="bullet"/>
      <w:lvlText w:val="•"/>
      <w:lvlJc w:val="left"/>
      <w:pPr>
        <w:ind w:left="5300" w:hanging="360"/>
      </w:pPr>
      <w:rPr>
        <w:rFonts w:hint="default"/>
        <w:lang w:val="it-IT" w:eastAsia="en-US" w:bidi="ar-SA"/>
      </w:rPr>
    </w:lvl>
    <w:lvl w:ilvl="5" w:tplc="10D404A2">
      <w:numFmt w:val="bullet"/>
      <w:lvlText w:val="•"/>
      <w:lvlJc w:val="left"/>
      <w:pPr>
        <w:ind w:left="6230" w:hanging="360"/>
      </w:pPr>
      <w:rPr>
        <w:rFonts w:hint="default"/>
        <w:lang w:val="it-IT" w:eastAsia="en-US" w:bidi="ar-SA"/>
      </w:rPr>
    </w:lvl>
    <w:lvl w:ilvl="6" w:tplc="0F603DEA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7" w:tplc="9D44D944">
      <w:numFmt w:val="bullet"/>
      <w:lvlText w:val="•"/>
      <w:lvlJc w:val="left"/>
      <w:pPr>
        <w:ind w:left="8090" w:hanging="360"/>
      </w:pPr>
      <w:rPr>
        <w:rFonts w:hint="default"/>
        <w:lang w:val="it-IT" w:eastAsia="en-US" w:bidi="ar-SA"/>
      </w:rPr>
    </w:lvl>
    <w:lvl w:ilvl="8" w:tplc="9258E484">
      <w:numFmt w:val="bullet"/>
      <w:lvlText w:val="•"/>
      <w:lvlJc w:val="left"/>
      <w:pPr>
        <w:ind w:left="9020" w:hanging="360"/>
      </w:pPr>
      <w:rPr>
        <w:rFonts w:hint="default"/>
        <w:lang w:val="it-IT" w:eastAsia="en-US" w:bidi="ar-SA"/>
      </w:rPr>
    </w:lvl>
  </w:abstractNum>
  <w:abstractNum w:abstractNumId="1">
    <w:nsid w:val="22415A7A"/>
    <w:multiLevelType w:val="hybridMultilevel"/>
    <w:tmpl w:val="15C2FFD8"/>
    <w:lvl w:ilvl="0" w:tplc="701EAB38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0FC7CE7"/>
    <w:multiLevelType w:val="hybridMultilevel"/>
    <w:tmpl w:val="81AC2E56"/>
    <w:lvl w:ilvl="0" w:tplc="7018E2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2443AF"/>
    <w:multiLevelType w:val="hybridMultilevel"/>
    <w:tmpl w:val="C0ECA366"/>
    <w:lvl w:ilvl="0" w:tplc="43187FA6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043081D"/>
    <w:multiLevelType w:val="hybridMultilevel"/>
    <w:tmpl w:val="E9F6330E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4126004C"/>
    <w:multiLevelType w:val="singleLevel"/>
    <w:tmpl w:val="401849B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BD60655"/>
    <w:multiLevelType w:val="multilevel"/>
    <w:tmpl w:val="408A389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8E0D9D"/>
    <w:multiLevelType w:val="hybridMultilevel"/>
    <w:tmpl w:val="D902B638"/>
    <w:lvl w:ilvl="0" w:tplc="2D8A5A42">
      <w:numFmt w:val="bullet"/>
      <w:lvlText w:val="□"/>
      <w:lvlJc w:val="left"/>
      <w:pPr>
        <w:ind w:left="1192" w:hanging="360"/>
      </w:pPr>
      <w:rPr>
        <w:rFonts w:ascii="Verdana" w:eastAsia="Verdana" w:hAnsi="Verdana" w:cs="Verdana" w:hint="default"/>
        <w:b/>
        <w:bCs/>
        <w:w w:val="100"/>
        <w:sz w:val="28"/>
        <w:szCs w:val="28"/>
        <w:lang w:val="it-IT" w:eastAsia="en-US" w:bidi="ar-SA"/>
      </w:rPr>
    </w:lvl>
    <w:lvl w:ilvl="1" w:tplc="050297AE">
      <w:numFmt w:val="bullet"/>
      <w:lvlText w:val="•"/>
      <w:lvlJc w:val="left"/>
      <w:pPr>
        <w:ind w:left="2168" w:hanging="360"/>
      </w:pPr>
      <w:rPr>
        <w:rFonts w:hint="default"/>
        <w:lang w:val="it-IT" w:eastAsia="en-US" w:bidi="ar-SA"/>
      </w:rPr>
    </w:lvl>
    <w:lvl w:ilvl="2" w:tplc="980A4348">
      <w:numFmt w:val="bullet"/>
      <w:lvlText w:val="•"/>
      <w:lvlJc w:val="left"/>
      <w:pPr>
        <w:ind w:left="3136" w:hanging="360"/>
      </w:pPr>
      <w:rPr>
        <w:rFonts w:hint="default"/>
        <w:lang w:val="it-IT" w:eastAsia="en-US" w:bidi="ar-SA"/>
      </w:rPr>
    </w:lvl>
    <w:lvl w:ilvl="3" w:tplc="AC629F02">
      <w:numFmt w:val="bullet"/>
      <w:lvlText w:val="•"/>
      <w:lvlJc w:val="left"/>
      <w:pPr>
        <w:ind w:left="4104" w:hanging="360"/>
      </w:pPr>
      <w:rPr>
        <w:rFonts w:hint="default"/>
        <w:lang w:val="it-IT" w:eastAsia="en-US" w:bidi="ar-SA"/>
      </w:rPr>
    </w:lvl>
    <w:lvl w:ilvl="4" w:tplc="9F1A3C16">
      <w:numFmt w:val="bullet"/>
      <w:lvlText w:val="•"/>
      <w:lvlJc w:val="left"/>
      <w:pPr>
        <w:ind w:left="5072" w:hanging="360"/>
      </w:pPr>
      <w:rPr>
        <w:rFonts w:hint="default"/>
        <w:lang w:val="it-IT" w:eastAsia="en-US" w:bidi="ar-SA"/>
      </w:rPr>
    </w:lvl>
    <w:lvl w:ilvl="5" w:tplc="82A6B718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B5C62598">
      <w:numFmt w:val="bullet"/>
      <w:lvlText w:val="•"/>
      <w:lvlJc w:val="left"/>
      <w:pPr>
        <w:ind w:left="7008" w:hanging="360"/>
      </w:pPr>
      <w:rPr>
        <w:rFonts w:hint="default"/>
        <w:lang w:val="it-IT" w:eastAsia="en-US" w:bidi="ar-SA"/>
      </w:rPr>
    </w:lvl>
    <w:lvl w:ilvl="7" w:tplc="947CC296">
      <w:numFmt w:val="bullet"/>
      <w:lvlText w:val="•"/>
      <w:lvlJc w:val="left"/>
      <w:pPr>
        <w:ind w:left="7976" w:hanging="360"/>
      </w:pPr>
      <w:rPr>
        <w:rFonts w:hint="default"/>
        <w:lang w:val="it-IT" w:eastAsia="en-US" w:bidi="ar-SA"/>
      </w:rPr>
    </w:lvl>
    <w:lvl w:ilvl="8" w:tplc="91AA9D60">
      <w:numFmt w:val="bullet"/>
      <w:lvlText w:val="•"/>
      <w:lvlJc w:val="left"/>
      <w:pPr>
        <w:ind w:left="8944" w:hanging="360"/>
      </w:pPr>
      <w:rPr>
        <w:rFonts w:hint="default"/>
        <w:lang w:val="it-IT" w:eastAsia="en-US" w:bidi="ar-SA"/>
      </w:rPr>
    </w:lvl>
  </w:abstractNum>
  <w:abstractNum w:abstractNumId="8">
    <w:nsid w:val="537C0DEF"/>
    <w:multiLevelType w:val="multilevel"/>
    <w:tmpl w:val="999A1264"/>
    <w:lvl w:ilvl="0">
      <w:numFmt w:val="bullet"/>
      <w:lvlText w:val="–"/>
      <w:lvlJc w:val="left"/>
      <w:pPr>
        <w:tabs>
          <w:tab w:val="num" w:pos="0"/>
        </w:tabs>
        <w:ind w:left="397" w:hanging="284"/>
      </w:pPr>
      <w:rPr>
        <w:rFonts w:ascii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0C07F3D"/>
    <w:multiLevelType w:val="hybridMultilevel"/>
    <w:tmpl w:val="2D7A1304"/>
    <w:lvl w:ilvl="0" w:tplc="16DC57B8">
      <w:numFmt w:val="bullet"/>
      <w:lvlText w:val="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6BAA2B71"/>
    <w:multiLevelType w:val="hybridMultilevel"/>
    <w:tmpl w:val="1E424C80"/>
    <w:lvl w:ilvl="0" w:tplc="00000010">
      <w:numFmt w:val="bullet"/>
      <w:lvlText w:val="-"/>
      <w:lvlJc w:val="left"/>
      <w:pPr>
        <w:ind w:left="1287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  <w:lvlOverride w:ilvl="0">
      <w:startOverride w:val="1"/>
    </w:lvlOverride>
  </w:num>
  <w:num w:numId="6">
    <w:abstractNumId w:val="10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4E"/>
    <w:rsid w:val="00047CD3"/>
    <w:rsid w:val="000845A2"/>
    <w:rsid w:val="000C0BE7"/>
    <w:rsid w:val="002641FF"/>
    <w:rsid w:val="003375B8"/>
    <w:rsid w:val="00510C4F"/>
    <w:rsid w:val="006446E8"/>
    <w:rsid w:val="006B23E3"/>
    <w:rsid w:val="006C1499"/>
    <w:rsid w:val="006F037E"/>
    <w:rsid w:val="00824A0B"/>
    <w:rsid w:val="0083762E"/>
    <w:rsid w:val="008B7F4E"/>
    <w:rsid w:val="008E2DBA"/>
    <w:rsid w:val="008F51D8"/>
    <w:rsid w:val="009178D5"/>
    <w:rsid w:val="00950240"/>
    <w:rsid w:val="00A33F79"/>
    <w:rsid w:val="00A711E6"/>
    <w:rsid w:val="00AA4263"/>
    <w:rsid w:val="00B051D5"/>
    <w:rsid w:val="00B64E4B"/>
    <w:rsid w:val="00D03BA0"/>
    <w:rsid w:val="00DF130D"/>
    <w:rsid w:val="00E844AB"/>
    <w:rsid w:val="00E85134"/>
    <w:rsid w:val="00F204BC"/>
    <w:rsid w:val="00F746CB"/>
    <w:rsid w:val="00F9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7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B7F4E"/>
    <w:pPr>
      <w:keepNext/>
      <w:outlineLvl w:val="0"/>
    </w:pPr>
    <w:rPr>
      <w:b/>
      <w:i/>
      <w:sz w:val="32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51D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B7F4E"/>
    <w:rPr>
      <w:rFonts w:ascii="Times New Roman" w:eastAsia="Times New Roman" w:hAnsi="Times New Roman" w:cs="Times New Roman"/>
      <w:b/>
      <w:i/>
      <w:sz w:val="32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semiHidden/>
    <w:rsid w:val="008B7F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8B7F4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8B7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8B7F4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8B7F4E"/>
  </w:style>
  <w:style w:type="paragraph" w:styleId="Titolo">
    <w:name w:val="Title"/>
    <w:basedOn w:val="Normale"/>
    <w:link w:val="TitoloCarattere"/>
    <w:qFormat/>
    <w:rsid w:val="008B7F4E"/>
    <w:pPr>
      <w:jc w:val="center"/>
    </w:pPr>
    <w:rPr>
      <w:b/>
      <w:sz w:val="24"/>
      <w:u w:val="single"/>
    </w:rPr>
  </w:style>
  <w:style w:type="character" w:customStyle="1" w:styleId="TitoloCarattere">
    <w:name w:val="Titolo Carattere"/>
    <w:basedOn w:val="Carpredefinitoparagrafo"/>
    <w:link w:val="Titolo"/>
    <w:rsid w:val="008B7F4E"/>
    <w:rPr>
      <w:rFonts w:ascii="Times New Roman" w:eastAsia="Times New Roman" w:hAnsi="Times New Roman" w:cs="Times New Roman"/>
      <w:b/>
      <w:sz w:val="24"/>
      <w:szCs w:val="20"/>
      <w:u w:val="single"/>
      <w:lang w:eastAsia="it-IT"/>
    </w:rPr>
  </w:style>
  <w:style w:type="character" w:styleId="Collegamentoipertestuale">
    <w:name w:val="Hyperlink"/>
    <w:uiPriority w:val="99"/>
    <w:unhideWhenUsed/>
    <w:rsid w:val="008B7F4E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8B7F4E"/>
    <w:pPr>
      <w:ind w:left="720"/>
      <w:contextualSpacing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7F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7F4E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178D5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78D5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51D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7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B7F4E"/>
    <w:pPr>
      <w:keepNext/>
      <w:outlineLvl w:val="0"/>
    </w:pPr>
    <w:rPr>
      <w:b/>
      <w:i/>
      <w:sz w:val="32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51D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B7F4E"/>
    <w:rPr>
      <w:rFonts w:ascii="Times New Roman" w:eastAsia="Times New Roman" w:hAnsi="Times New Roman" w:cs="Times New Roman"/>
      <w:b/>
      <w:i/>
      <w:sz w:val="32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semiHidden/>
    <w:rsid w:val="008B7F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8B7F4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8B7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8B7F4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8B7F4E"/>
  </w:style>
  <w:style w:type="paragraph" w:styleId="Titolo">
    <w:name w:val="Title"/>
    <w:basedOn w:val="Normale"/>
    <w:link w:val="TitoloCarattere"/>
    <w:qFormat/>
    <w:rsid w:val="008B7F4E"/>
    <w:pPr>
      <w:jc w:val="center"/>
    </w:pPr>
    <w:rPr>
      <w:b/>
      <w:sz w:val="24"/>
      <w:u w:val="single"/>
    </w:rPr>
  </w:style>
  <w:style w:type="character" w:customStyle="1" w:styleId="TitoloCarattere">
    <w:name w:val="Titolo Carattere"/>
    <w:basedOn w:val="Carpredefinitoparagrafo"/>
    <w:link w:val="Titolo"/>
    <w:rsid w:val="008B7F4E"/>
    <w:rPr>
      <w:rFonts w:ascii="Times New Roman" w:eastAsia="Times New Roman" w:hAnsi="Times New Roman" w:cs="Times New Roman"/>
      <w:b/>
      <w:sz w:val="24"/>
      <w:szCs w:val="20"/>
      <w:u w:val="single"/>
      <w:lang w:eastAsia="it-IT"/>
    </w:rPr>
  </w:style>
  <w:style w:type="character" w:styleId="Collegamentoipertestuale">
    <w:name w:val="Hyperlink"/>
    <w:uiPriority w:val="99"/>
    <w:unhideWhenUsed/>
    <w:rsid w:val="008B7F4E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8B7F4E"/>
    <w:pPr>
      <w:ind w:left="720"/>
      <w:contextualSpacing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7F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7F4E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178D5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78D5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51D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pag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zio.tecnico@aspag.it" TargetMode="External"/><Relationship Id="rId2" Type="http://schemas.openxmlformats.org/officeDocument/2006/relationships/hyperlink" Target="http://www.aspag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Galletto</dc:creator>
  <cp:lastModifiedBy>Jose Galletto</cp:lastModifiedBy>
  <cp:revision>2</cp:revision>
  <dcterms:created xsi:type="dcterms:W3CDTF">2025-01-27T08:21:00Z</dcterms:created>
  <dcterms:modified xsi:type="dcterms:W3CDTF">2025-01-27T08:21:00Z</dcterms:modified>
</cp:coreProperties>
</file>